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horzAnchor="margin" w:tblpXSpec="center" w:tblpY="-377"/>
        <w:tblW w:w="10739" w:type="dxa"/>
        <w:tblInd w:w="0" w:type="dxa"/>
        <w:tblLayout w:type="autofit"/>
        <w:tblCellMar>
          <w:top w:w="0" w:type="dxa"/>
          <w:left w:w="108" w:type="dxa"/>
          <w:bottom w:w="0" w:type="dxa"/>
          <w:right w:w="108" w:type="dxa"/>
        </w:tblCellMar>
      </w:tblPr>
      <w:tblGrid>
        <w:gridCol w:w="4834"/>
        <w:gridCol w:w="1795"/>
        <w:gridCol w:w="4110"/>
      </w:tblGrid>
      <w:tr w14:paraId="56860354">
        <w:tblPrEx>
          <w:tblCellMar>
            <w:top w:w="0" w:type="dxa"/>
            <w:left w:w="108" w:type="dxa"/>
            <w:bottom w:w="0" w:type="dxa"/>
            <w:right w:w="108" w:type="dxa"/>
          </w:tblCellMar>
        </w:tblPrEx>
        <w:tc>
          <w:tcPr>
            <w:tcW w:w="4834" w:type="dxa"/>
            <w:shd w:val="clear" w:color="auto" w:fill="auto"/>
          </w:tcPr>
          <w:p w14:paraId="7B073265">
            <w:pPr>
              <w:spacing w:after="0"/>
              <w:rPr>
                <w:rFonts w:ascii="Times New Roman" w:hAnsi="Times New Roman" w:cs="Times New Roman"/>
                <w:sz w:val="24"/>
                <w:szCs w:val="24"/>
              </w:rPr>
            </w:pPr>
          </w:p>
        </w:tc>
        <w:tc>
          <w:tcPr>
            <w:tcW w:w="1795" w:type="dxa"/>
            <w:shd w:val="clear" w:color="auto" w:fill="auto"/>
          </w:tcPr>
          <w:p w14:paraId="79F68EF6">
            <w:pPr>
              <w:spacing w:after="0"/>
              <w:rPr>
                <w:rFonts w:ascii="Times New Roman" w:hAnsi="Times New Roman" w:cs="Times New Roman"/>
                <w:b/>
                <w:sz w:val="24"/>
                <w:szCs w:val="24"/>
              </w:rPr>
            </w:pPr>
          </w:p>
        </w:tc>
        <w:tc>
          <w:tcPr>
            <w:tcW w:w="4110" w:type="dxa"/>
            <w:shd w:val="clear" w:color="auto" w:fill="auto"/>
          </w:tcPr>
          <w:p w14:paraId="0566326F">
            <w:pPr>
              <w:spacing w:after="0"/>
              <w:rPr>
                <w:rFonts w:hint="default" w:ascii="Times New Roman" w:hAnsi="Times New Roman" w:cs="Times New Roman"/>
                <w:sz w:val="24"/>
                <w:szCs w:val="24"/>
                <w:lang w:val="ru-RU"/>
              </w:rPr>
            </w:pPr>
            <w:r>
              <w:rPr>
                <w:rFonts w:hint="default" w:ascii="Times New Roman" w:hAnsi="Times New Roman" w:cs="Times New Roman"/>
                <w:sz w:val="24"/>
                <w:szCs w:val="24"/>
                <w:lang w:val="ru-RU"/>
              </w:rPr>
              <w:t>«</w:t>
            </w:r>
            <w:r>
              <w:rPr>
                <w:rFonts w:ascii="Times New Roman" w:hAnsi="Times New Roman" w:cs="Times New Roman"/>
                <w:sz w:val="24"/>
                <w:szCs w:val="24"/>
              </w:rPr>
              <w:t>УТВЕРЖДАЮ</w:t>
            </w:r>
            <w:r>
              <w:rPr>
                <w:rFonts w:hint="default" w:ascii="Times New Roman" w:hAnsi="Times New Roman" w:cs="Times New Roman"/>
                <w:sz w:val="24"/>
                <w:szCs w:val="24"/>
                <w:lang w:val="ru-RU"/>
              </w:rPr>
              <w:t>»</w:t>
            </w:r>
          </w:p>
        </w:tc>
      </w:tr>
      <w:tr w14:paraId="6900BDAF">
        <w:tblPrEx>
          <w:tblCellMar>
            <w:top w:w="0" w:type="dxa"/>
            <w:left w:w="108" w:type="dxa"/>
            <w:bottom w:w="0" w:type="dxa"/>
            <w:right w:w="108" w:type="dxa"/>
          </w:tblCellMar>
        </w:tblPrEx>
        <w:tc>
          <w:tcPr>
            <w:tcW w:w="4834" w:type="dxa"/>
            <w:shd w:val="clear" w:color="auto" w:fill="auto"/>
          </w:tcPr>
          <w:p w14:paraId="5D7C9499">
            <w:pPr>
              <w:spacing w:after="0"/>
              <w:rPr>
                <w:rFonts w:ascii="Times New Roman" w:hAnsi="Times New Roman" w:cs="Times New Roman"/>
                <w:sz w:val="24"/>
                <w:szCs w:val="24"/>
              </w:rPr>
            </w:pPr>
          </w:p>
        </w:tc>
        <w:tc>
          <w:tcPr>
            <w:tcW w:w="1795" w:type="dxa"/>
            <w:shd w:val="clear" w:color="auto" w:fill="auto"/>
          </w:tcPr>
          <w:p w14:paraId="48168D61">
            <w:pPr>
              <w:spacing w:after="0"/>
              <w:rPr>
                <w:rFonts w:ascii="Times New Roman" w:hAnsi="Times New Roman" w:cs="Times New Roman"/>
                <w:b/>
                <w:sz w:val="24"/>
                <w:szCs w:val="24"/>
              </w:rPr>
            </w:pPr>
          </w:p>
        </w:tc>
        <w:tc>
          <w:tcPr>
            <w:tcW w:w="4110" w:type="dxa"/>
            <w:shd w:val="clear" w:color="auto" w:fill="auto"/>
          </w:tcPr>
          <w:p w14:paraId="4FC4C42B">
            <w:pPr>
              <w:spacing w:after="0"/>
              <w:rPr>
                <w:rFonts w:ascii="Times New Roman" w:hAnsi="Times New Roman" w:cs="Times New Roman"/>
                <w:sz w:val="24"/>
                <w:szCs w:val="24"/>
              </w:rPr>
            </w:pPr>
            <w:r>
              <w:rPr>
                <w:rFonts w:ascii="Times New Roman" w:hAnsi="Times New Roman" w:cs="Times New Roman"/>
                <w:sz w:val="24"/>
                <w:szCs w:val="24"/>
                <w:lang w:val="ru-RU"/>
              </w:rPr>
              <w:t>И</w:t>
            </w:r>
            <w:r>
              <w:rPr>
                <w:rFonts w:hint="default" w:ascii="Times New Roman" w:hAnsi="Times New Roman" w:cs="Times New Roman"/>
                <w:sz w:val="24"/>
                <w:szCs w:val="24"/>
                <w:lang w:val="ru-RU"/>
              </w:rPr>
              <w:t>.о. д</w:t>
            </w:r>
            <w:r>
              <w:rPr>
                <w:rFonts w:ascii="Times New Roman" w:hAnsi="Times New Roman" w:cs="Times New Roman"/>
                <w:sz w:val="24"/>
                <w:szCs w:val="24"/>
              </w:rPr>
              <w:t>иректор</w:t>
            </w:r>
            <w:r>
              <w:rPr>
                <w:rFonts w:ascii="Times New Roman" w:hAnsi="Times New Roman" w:cs="Times New Roman"/>
                <w:sz w:val="24"/>
                <w:szCs w:val="24"/>
                <w:lang w:val="ru-RU"/>
              </w:rPr>
              <w:t>а</w:t>
            </w:r>
            <w:r>
              <w:rPr>
                <w:rFonts w:ascii="Times New Roman" w:hAnsi="Times New Roman" w:cs="Times New Roman"/>
                <w:sz w:val="24"/>
                <w:szCs w:val="24"/>
              </w:rPr>
              <w:t xml:space="preserve"> ГБУ ДО ДДТ</w:t>
            </w:r>
          </w:p>
        </w:tc>
      </w:tr>
      <w:tr w14:paraId="5FCD7CBC">
        <w:tblPrEx>
          <w:tblCellMar>
            <w:top w:w="0" w:type="dxa"/>
            <w:left w:w="108" w:type="dxa"/>
            <w:bottom w:w="0" w:type="dxa"/>
            <w:right w:w="108" w:type="dxa"/>
          </w:tblCellMar>
        </w:tblPrEx>
        <w:tc>
          <w:tcPr>
            <w:tcW w:w="4834" w:type="dxa"/>
            <w:shd w:val="clear" w:color="auto" w:fill="auto"/>
          </w:tcPr>
          <w:p w14:paraId="3FC98226">
            <w:pPr>
              <w:spacing w:after="0"/>
              <w:rPr>
                <w:rFonts w:ascii="Times New Roman" w:hAnsi="Times New Roman" w:cs="Times New Roman"/>
                <w:sz w:val="24"/>
                <w:szCs w:val="24"/>
              </w:rPr>
            </w:pPr>
          </w:p>
        </w:tc>
        <w:tc>
          <w:tcPr>
            <w:tcW w:w="1795" w:type="dxa"/>
            <w:shd w:val="clear" w:color="auto" w:fill="auto"/>
          </w:tcPr>
          <w:p w14:paraId="329E9A76">
            <w:pPr>
              <w:spacing w:after="0"/>
              <w:rPr>
                <w:rFonts w:ascii="Times New Roman" w:hAnsi="Times New Roman" w:cs="Times New Roman"/>
                <w:b/>
                <w:sz w:val="24"/>
                <w:szCs w:val="24"/>
              </w:rPr>
            </w:pPr>
          </w:p>
        </w:tc>
        <w:tc>
          <w:tcPr>
            <w:tcW w:w="4110" w:type="dxa"/>
            <w:shd w:val="clear" w:color="auto" w:fill="auto"/>
          </w:tcPr>
          <w:p w14:paraId="09A43533">
            <w:pPr>
              <w:spacing w:after="0"/>
              <w:rPr>
                <w:rFonts w:ascii="Times New Roman" w:hAnsi="Times New Roman" w:cs="Times New Roman"/>
                <w:sz w:val="24"/>
                <w:szCs w:val="24"/>
              </w:rPr>
            </w:pPr>
            <w:r>
              <w:rPr>
                <w:rFonts w:ascii="Times New Roman" w:hAnsi="Times New Roman" w:cs="Times New Roman"/>
                <w:sz w:val="24"/>
                <w:szCs w:val="24"/>
              </w:rPr>
              <w:t>Курортного района</w:t>
            </w:r>
          </w:p>
          <w:p w14:paraId="2A185E93">
            <w:pPr>
              <w:spacing w:after="0"/>
              <w:rPr>
                <w:rFonts w:ascii="Times New Roman" w:hAnsi="Times New Roman" w:cs="Times New Roman"/>
                <w:sz w:val="24"/>
                <w:szCs w:val="24"/>
              </w:rPr>
            </w:pPr>
            <w:r>
              <w:rPr>
                <w:rFonts w:ascii="Times New Roman" w:hAnsi="Times New Roman" w:cs="Times New Roman"/>
                <w:sz w:val="24"/>
                <w:szCs w:val="24"/>
                <w:lang w:val="ru-RU"/>
              </w:rPr>
              <w:t>Санкт</w:t>
            </w:r>
            <w:r>
              <w:rPr>
                <w:rFonts w:hint="default" w:ascii="Times New Roman" w:hAnsi="Times New Roman" w:cs="Times New Roman"/>
                <w:sz w:val="24"/>
                <w:szCs w:val="24"/>
                <w:lang w:val="ru-RU"/>
              </w:rPr>
              <w:t>-петербурга</w:t>
            </w:r>
            <w:r>
              <w:rPr>
                <w:rFonts w:ascii="Times New Roman" w:hAnsi="Times New Roman" w:cs="Times New Roman"/>
                <w:sz w:val="24"/>
                <w:szCs w:val="24"/>
              </w:rPr>
              <w:t xml:space="preserve"> «На реке Сестре»</w:t>
            </w:r>
          </w:p>
        </w:tc>
      </w:tr>
      <w:tr w14:paraId="7F64F431">
        <w:tblPrEx>
          <w:tblCellMar>
            <w:top w:w="0" w:type="dxa"/>
            <w:left w:w="108" w:type="dxa"/>
            <w:bottom w:w="0" w:type="dxa"/>
            <w:right w:w="108" w:type="dxa"/>
          </w:tblCellMar>
        </w:tblPrEx>
        <w:tc>
          <w:tcPr>
            <w:tcW w:w="4834" w:type="dxa"/>
            <w:shd w:val="clear" w:color="auto" w:fill="auto"/>
          </w:tcPr>
          <w:p w14:paraId="2CDDBAC7">
            <w:pPr>
              <w:spacing w:after="0"/>
              <w:rPr>
                <w:rFonts w:ascii="Times New Roman" w:hAnsi="Times New Roman" w:cs="Times New Roman"/>
                <w:sz w:val="24"/>
                <w:szCs w:val="24"/>
              </w:rPr>
            </w:pPr>
          </w:p>
        </w:tc>
        <w:tc>
          <w:tcPr>
            <w:tcW w:w="1795" w:type="dxa"/>
            <w:shd w:val="clear" w:color="auto" w:fill="auto"/>
          </w:tcPr>
          <w:p w14:paraId="318C88C7">
            <w:pPr>
              <w:spacing w:after="0"/>
              <w:rPr>
                <w:rFonts w:ascii="Times New Roman" w:hAnsi="Times New Roman" w:cs="Times New Roman"/>
                <w:b/>
                <w:sz w:val="24"/>
                <w:szCs w:val="24"/>
              </w:rPr>
            </w:pPr>
          </w:p>
        </w:tc>
        <w:tc>
          <w:tcPr>
            <w:tcW w:w="4110" w:type="dxa"/>
            <w:shd w:val="clear" w:color="auto" w:fill="auto"/>
          </w:tcPr>
          <w:p w14:paraId="7C9E5CAD">
            <w:pPr>
              <w:spacing w:after="0"/>
              <w:rPr>
                <w:rFonts w:hint="default" w:ascii="Times New Roman" w:hAnsi="Times New Roman" w:cs="Times New Roman"/>
                <w:sz w:val="24"/>
                <w:szCs w:val="24"/>
                <w:lang w:val="ru-RU"/>
              </w:rPr>
            </w:pPr>
            <w:r>
              <w:rPr>
                <w:rFonts w:ascii="Times New Roman" w:hAnsi="Times New Roman" w:cs="Times New Roman"/>
                <w:sz w:val="24"/>
                <w:szCs w:val="24"/>
              </w:rPr>
              <w:t>__________________</w:t>
            </w:r>
            <w:r>
              <w:rPr>
                <w:rFonts w:hint="default" w:ascii="Times New Roman" w:hAnsi="Times New Roman" w:cs="Times New Roman"/>
                <w:sz w:val="24"/>
                <w:szCs w:val="24"/>
                <w:lang w:val="ru-RU"/>
              </w:rPr>
              <w:t>___</w:t>
            </w:r>
            <w:r>
              <w:rPr>
                <w:rFonts w:ascii="Times New Roman" w:hAnsi="Times New Roman" w:cs="Times New Roman"/>
                <w:sz w:val="24"/>
                <w:szCs w:val="24"/>
                <w:lang w:val="ru-RU"/>
              </w:rPr>
              <w:t>В</w:t>
            </w:r>
            <w:r>
              <w:rPr>
                <w:rFonts w:hint="default" w:ascii="Times New Roman" w:hAnsi="Times New Roman" w:cs="Times New Roman"/>
                <w:sz w:val="24"/>
                <w:szCs w:val="24"/>
                <w:lang w:val="ru-RU"/>
              </w:rPr>
              <w:t>.Б.Загерс</w:t>
            </w:r>
          </w:p>
        </w:tc>
      </w:tr>
      <w:tr w14:paraId="3F647B52">
        <w:tblPrEx>
          <w:tblCellMar>
            <w:top w:w="0" w:type="dxa"/>
            <w:left w:w="108" w:type="dxa"/>
            <w:bottom w:w="0" w:type="dxa"/>
            <w:right w:w="108" w:type="dxa"/>
          </w:tblCellMar>
        </w:tblPrEx>
        <w:tc>
          <w:tcPr>
            <w:tcW w:w="4834" w:type="dxa"/>
            <w:shd w:val="clear" w:color="auto" w:fill="auto"/>
          </w:tcPr>
          <w:p w14:paraId="76E549BF">
            <w:pPr>
              <w:spacing w:after="0"/>
              <w:rPr>
                <w:rFonts w:ascii="Times New Roman" w:hAnsi="Times New Roman" w:cs="Times New Roman"/>
                <w:sz w:val="24"/>
                <w:szCs w:val="24"/>
              </w:rPr>
            </w:pPr>
          </w:p>
        </w:tc>
        <w:tc>
          <w:tcPr>
            <w:tcW w:w="1795" w:type="dxa"/>
            <w:shd w:val="clear" w:color="auto" w:fill="auto"/>
          </w:tcPr>
          <w:p w14:paraId="38117BA3">
            <w:pPr>
              <w:spacing w:after="0"/>
              <w:rPr>
                <w:rFonts w:ascii="Times New Roman" w:hAnsi="Times New Roman" w:cs="Times New Roman"/>
                <w:b/>
                <w:sz w:val="24"/>
                <w:szCs w:val="24"/>
              </w:rPr>
            </w:pPr>
          </w:p>
          <w:p w14:paraId="32C09A29">
            <w:pPr>
              <w:spacing w:after="0"/>
              <w:rPr>
                <w:rFonts w:ascii="Times New Roman" w:hAnsi="Times New Roman" w:cs="Times New Roman"/>
                <w:b/>
                <w:sz w:val="24"/>
                <w:szCs w:val="24"/>
              </w:rPr>
            </w:pPr>
          </w:p>
          <w:p w14:paraId="3524DDFF">
            <w:pPr>
              <w:spacing w:after="0"/>
              <w:rPr>
                <w:rFonts w:ascii="Times New Roman" w:hAnsi="Times New Roman" w:cs="Times New Roman"/>
                <w:b/>
                <w:sz w:val="24"/>
                <w:szCs w:val="24"/>
              </w:rPr>
            </w:pPr>
          </w:p>
          <w:p w14:paraId="77342739">
            <w:pPr>
              <w:spacing w:after="0"/>
              <w:rPr>
                <w:rFonts w:ascii="Times New Roman" w:hAnsi="Times New Roman" w:cs="Times New Roman"/>
                <w:b/>
                <w:sz w:val="24"/>
                <w:szCs w:val="24"/>
              </w:rPr>
            </w:pPr>
          </w:p>
        </w:tc>
        <w:tc>
          <w:tcPr>
            <w:tcW w:w="4110" w:type="dxa"/>
            <w:shd w:val="clear" w:color="auto" w:fill="auto"/>
          </w:tcPr>
          <w:p w14:paraId="20FB0F5F">
            <w:pPr>
              <w:spacing w:after="0"/>
              <w:rPr>
                <w:rFonts w:hint="default" w:ascii="Times New Roman" w:hAnsi="Times New Roman" w:cs="Times New Roman"/>
                <w:sz w:val="24"/>
                <w:szCs w:val="24"/>
                <w:lang w:val="ru-RU"/>
              </w:rPr>
            </w:pPr>
            <w:r>
              <w:rPr>
                <w:rFonts w:ascii="Times New Roman" w:hAnsi="Times New Roman" w:cs="Times New Roman"/>
                <w:sz w:val="24"/>
                <w:szCs w:val="24"/>
              </w:rPr>
              <w:t>«_____»__________________202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г</w:t>
            </w:r>
            <w:r>
              <w:rPr>
                <w:rFonts w:hint="default" w:ascii="Times New Roman" w:hAnsi="Times New Roman" w:cs="Times New Roman"/>
                <w:sz w:val="24"/>
                <w:szCs w:val="24"/>
                <w:lang w:val="ru-RU"/>
              </w:rPr>
              <w:t>.</w:t>
            </w:r>
          </w:p>
        </w:tc>
      </w:tr>
    </w:tbl>
    <w:p w14:paraId="02A5CB36">
      <w:pPr>
        <w:spacing w:after="0"/>
        <w:jc w:val="center"/>
        <w:rPr>
          <w:rFonts w:ascii="Times New Roman" w:hAnsi="Times New Roman" w:cs="Times New Roman"/>
          <w:b/>
          <w:sz w:val="24"/>
          <w:szCs w:val="24"/>
        </w:rPr>
      </w:pPr>
    </w:p>
    <w:p w14:paraId="6F114F4F">
      <w:pPr>
        <w:spacing w:after="0"/>
        <w:jc w:val="center"/>
        <w:rPr>
          <w:rFonts w:ascii="Times New Roman" w:hAnsi="Times New Roman" w:cs="Times New Roman"/>
          <w:b/>
          <w:sz w:val="24"/>
          <w:szCs w:val="24"/>
        </w:rPr>
      </w:pPr>
      <w:r>
        <w:rPr>
          <w:rFonts w:ascii="Times New Roman" w:hAnsi="Times New Roman" w:cs="Times New Roman"/>
          <w:b/>
          <w:sz w:val="24"/>
          <w:szCs w:val="24"/>
        </w:rPr>
        <w:t>ПОЛОЖЕНИЕ</w:t>
      </w:r>
    </w:p>
    <w:p w14:paraId="0E876C11">
      <w:pPr>
        <w:spacing w:after="0"/>
        <w:jc w:val="center"/>
        <w:rPr>
          <w:rFonts w:ascii="Times New Roman" w:hAnsi="Times New Roman" w:cs="Times New Roman"/>
          <w:b/>
          <w:sz w:val="24"/>
          <w:szCs w:val="24"/>
        </w:rPr>
      </w:pPr>
      <w:r>
        <w:rPr>
          <w:rFonts w:ascii="Times New Roman" w:hAnsi="Times New Roman" w:cs="Times New Roman"/>
          <w:b/>
          <w:sz w:val="24"/>
          <w:szCs w:val="24"/>
        </w:rPr>
        <w:t>о районном этапе всероссийского конкурса-соревнования</w:t>
      </w:r>
    </w:p>
    <w:p w14:paraId="287520A1">
      <w:pPr>
        <w:spacing w:after="0"/>
        <w:jc w:val="center"/>
        <w:rPr>
          <w:rFonts w:ascii="Times New Roman" w:hAnsi="Times New Roman" w:cs="Times New Roman"/>
          <w:b/>
          <w:sz w:val="24"/>
          <w:szCs w:val="24"/>
        </w:rPr>
      </w:pPr>
      <w:r>
        <w:rPr>
          <w:rFonts w:ascii="Times New Roman" w:hAnsi="Times New Roman" w:cs="Times New Roman"/>
          <w:b/>
          <w:sz w:val="24"/>
          <w:szCs w:val="24"/>
        </w:rPr>
        <w:t>«БЕЗОПАСНОЕ КОЛЕСО»</w:t>
      </w:r>
    </w:p>
    <w:p w14:paraId="0A92169A">
      <w:pPr>
        <w:rPr>
          <w:rFonts w:ascii="Times New Roman" w:hAnsi="Times New Roman" w:cs="Times New Roman"/>
          <w:sz w:val="24"/>
          <w:szCs w:val="24"/>
        </w:rPr>
      </w:pPr>
    </w:p>
    <w:p w14:paraId="3372C124">
      <w:pPr>
        <w:jc w:val="center"/>
        <w:rPr>
          <w:rFonts w:ascii="Times New Roman" w:hAnsi="Times New Roman" w:cs="Times New Roman"/>
          <w:b/>
          <w:sz w:val="24"/>
          <w:szCs w:val="24"/>
        </w:rPr>
      </w:pPr>
      <w:r>
        <w:rPr>
          <w:rFonts w:ascii="Times New Roman" w:hAnsi="Times New Roman" w:cs="Times New Roman"/>
          <w:b/>
          <w:sz w:val="24"/>
          <w:szCs w:val="24"/>
        </w:rPr>
        <w:t>1. Общие положения</w:t>
      </w:r>
    </w:p>
    <w:p w14:paraId="1E07ED11">
      <w:pPr>
        <w:jc w:val="both"/>
        <w:rPr>
          <w:rFonts w:ascii="Times New Roman" w:hAnsi="Times New Roman" w:cs="Times New Roman"/>
          <w:sz w:val="24"/>
          <w:szCs w:val="24"/>
        </w:rPr>
      </w:pPr>
      <w:r>
        <w:rPr>
          <w:rFonts w:ascii="Times New Roman" w:hAnsi="Times New Roman" w:cs="Times New Roman"/>
          <w:sz w:val="24"/>
          <w:szCs w:val="24"/>
        </w:rPr>
        <w:t xml:space="preserve">1.1. Районный этап Всероссийского Конкурса-соревнования юных инспекторов движения «Безопасное колесо» (далее – Соревнования) является лично-командным первенством среди учащихся образовательных учреждений Курортного района Санкт-Петербурга, проводится ежегодно в соответствии с планом проведения мероприятий РОЦ БДД ДДТ  «На реке Сестре», отделом образования администрации Курортного района, отделом </w:t>
      </w:r>
      <w:r>
        <w:rPr>
          <w:rFonts w:ascii="Times New Roman" w:hAnsi="Times New Roman" w:cs="Times New Roman"/>
          <w:sz w:val="24"/>
          <w:szCs w:val="24"/>
          <w:lang w:val="ru-RU"/>
        </w:rPr>
        <w:t>Госавтоинспекции</w:t>
      </w:r>
      <w:r>
        <w:rPr>
          <w:rFonts w:ascii="Times New Roman" w:hAnsi="Times New Roman" w:cs="Times New Roman"/>
          <w:sz w:val="24"/>
          <w:szCs w:val="24"/>
        </w:rPr>
        <w:t xml:space="preserve"> ОМВД  России по Курортному району совместно с другими заинтересованными учреждениями и организациями.</w:t>
      </w:r>
    </w:p>
    <w:p w14:paraId="08A7750D">
      <w:pPr>
        <w:jc w:val="both"/>
        <w:rPr>
          <w:rFonts w:ascii="Times New Roman" w:hAnsi="Times New Roman" w:cs="Times New Roman"/>
          <w:sz w:val="24"/>
          <w:szCs w:val="24"/>
        </w:rPr>
      </w:pPr>
      <w:r>
        <w:rPr>
          <w:rFonts w:ascii="Times New Roman" w:hAnsi="Times New Roman" w:cs="Times New Roman"/>
          <w:sz w:val="24"/>
          <w:szCs w:val="24"/>
        </w:rPr>
        <w:t>1.2. Цель Конкурса - повышение эффективности работы по воспитанию законопослушных участников дорожного движения и предупреждению дорожно-транспортных происшествий с участием детей. Профилактика безнадзорности и беспризорности.</w:t>
      </w:r>
    </w:p>
    <w:p w14:paraId="4BB0B670">
      <w:pPr>
        <w:spacing w:after="0"/>
        <w:rPr>
          <w:rFonts w:ascii="Times New Roman" w:hAnsi="Times New Roman" w:cs="Times New Roman"/>
          <w:sz w:val="24"/>
          <w:szCs w:val="24"/>
        </w:rPr>
      </w:pPr>
      <w:r>
        <w:rPr>
          <w:rFonts w:ascii="Times New Roman" w:hAnsi="Times New Roman" w:cs="Times New Roman"/>
          <w:sz w:val="24"/>
          <w:szCs w:val="24"/>
        </w:rPr>
        <w:t xml:space="preserve">1.3.  Задачи Конкурса: </w:t>
      </w:r>
    </w:p>
    <w:p w14:paraId="2AFC5C04">
      <w:pPr>
        <w:spacing w:after="0"/>
        <w:jc w:val="both"/>
        <w:rPr>
          <w:rFonts w:ascii="Times New Roman" w:hAnsi="Times New Roman" w:cs="Times New Roman"/>
          <w:sz w:val="24"/>
          <w:szCs w:val="24"/>
        </w:rPr>
      </w:pPr>
      <w:r>
        <w:rPr>
          <w:rFonts w:ascii="Times New Roman" w:hAnsi="Times New Roman" w:cs="Times New Roman"/>
          <w:sz w:val="24"/>
          <w:szCs w:val="24"/>
        </w:rPr>
        <w:t xml:space="preserve">- закрепление у детей знаний Правил дорожного движения и навыков поведения на дорогах; </w:t>
      </w:r>
    </w:p>
    <w:p w14:paraId="6A7EFFE9">
      <w:pPr>
        <w:spacing w:after="0"/>
        <w:jc w:val="both"/>
        <w:rPr>
          <w:rFonts w:ascii="Times New Roman" w:hAnsi="Times New Roman" w:cs="Times New Roman"/>
          <w:sz w:val="24"/>
          <w:szCs w:val="24"/>
        </w:rPr>
      </w:pPr>
      <w:r>
        <w:rPr>
          <w:rFonts w:ascii="Times New Roman" w:hAnsi="Times New Roman" w:cs="Times New Roman"/>
          <w:sz w:val="24"/>
          <w:szCs w:val="24"/>
        </w:rPr>
        <w:t>- формирование у школьников культуры здорового и безопасного образа жизни;</w:t>
      </w:r>
    </w:p>
    <w:p w14:paraId="200FF463">
      <w:pPr>
        <w:spacing w:after="0"/>
        <w:jc w:val="both"/>
        <w:rPr>
          <w:rFonts w:ascii="Times New Roman" w:hAnsi="Times New Roman" w:cs="Times New Roman"/>
          <w:sz w:val="24"/>
          <w:szCs w:val="24"/>
        </w:rPr>
      </w:pPr>
      <w:r>
        <w:rPr>
          <w:rFonts w:ascii="Times New Roman" w:hAnsi="Times New Roman" w:cs="Times New Roman"/>
          <w:sz w:val="24"/>
          <w:szCs w:val="24"/>
        </w:rPr>
        <w:t>- привлечение школьников к участию в пропаганде правил безопасного поведения на дорогах и безопасного участия в дорожном движении.</w:t>
      </w:r>
    </w:p>
    <w:p w14:paraId="18313191">
      <w:pPr>
        <w:spacing w:after="0"/>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r>
      <w:r>
        <w:rPr>
          <w:rFonts w:ascii="Times New Roman" w:hAnsi="Times New Roman" w:cs="Times New Roman"/>
          <w:sz w:val="24"/>
          <w:szCs w:val="24"/>
        </w:rPr>
        <w:t>Организаторы:</w:t>
      </w:r>
    </w:p>
    <w:p w14:paraId="0773DE32">
      <w:pPr>
        <w:spacing w:after="0"/>
        <w:jc w:val="both"/>
        <w:rPr>
          <w:rFonts w:ascii="Times New Roman" w:hAnsi="Times New Roman" w:cs="Times New Roman"/>
          <w:sz w:val="24"/>
          <w:szCs w:val="24"/>
        </w:rPr>
      </w:pPr>
      <w:r>
        <w:rPr>
          <w:rFonts w:ascii="Times New Roman" w:hAnsi="Times New Roman" w:cs="Times New Roman"/>
          <w:sz w:val="24"/>
          <w:szCs w:val="24"/>
        </w:rPr>
        <w:t>- Отдел образования  Курортного района;</w:t>
      </w:r>
    </w:p>
    <w:p w14:paraId="70A2FA04">
      <w:pPr>
        <w:spacing w:after="0"/>
        <w:jc w:val="both"/>
        <w:rPr>
          <w:rFonts w:ascii="Times New Roman" w:hAnsi="Times New Roman" w:cs="Times New Roman"/>
          <w:sz w:val="24"/>
          <w:szCs w:val="24"/>
        </w:rPr>
      </w:pPr>
      <w:r>
        <w:rPr>
          <w:rFonts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ascii="Times New Roman" w:hAnsi="Times New Roman" w:cs="Times New Roman"/>
          <w:sz w:val="24"/>
          <w:szCs w:val="24"/>
        </w:rPr>
        <w:t xml:space="preserve">Отдел </w:t>
      </w:r>
      <w:r>
        <w:rPr>
          <w:rFonts w:ascii="Times New Roman" w:hAnsi="Times New Roman" w:cs="Times New Roman"/>
          <w:sz w:val="24"/>
          <w:szCs w:val="24"/>
          <w:lang w:val="ru-RU"/>
        </w:rPr>
        <w:t>Госавтоинспекции</w:t>
      </w:r>
      <w:r>
        <w:rPr>
          <w:rFonts w:ascii="Times New Roman" w:hAnsi="Times New Roman" w:cs="Times New Roman"/>
          <w:sz w:val="24"/>
          <w:szCs w:val="24"/>
        </w:rPr>
        <w:t xml:space="preserve">  </w:t>
      </w:r>
      <w:r>
        <w:rPr>
          <w:rFonts w:ascii="Times New Roman" w:hAnsi="Times New Roman" w:cs="Times New Roman"/>
          <w:sz w:val="24"/>
          <w:szCs w:val="24"/>
          <w:lang w:val="ru-RU"/>
        </w:rPr>
        <w:t>ОМВД</w:t>
      </w:r>
      <w:r>
        <w:rPr>
          <w:rFonts w:hint="default" w:ascii="Times New Roman" w:hAnsi="Times New Roman" w:cs="Times New Roman"/>
          <w:sz w:val="24"/>
          <w:szCs w:val="24"/>
          <w:lang w:val="ru-RU"/>
        </w:rPr>
        <w:t xml:space="preserve">  России по </w:t>
      </w:r>
      <w:r>
        <w:rPr>
          <w:rFonts w:ascii="Times New Roman" w:hAnsi="Times New Roman" w:cs="Times New Roman"/>
          <w:sz w:val="24"/>
          <w:szCs w:val="24"/>
        </w:rPr>
        <w:t>Курортно</w:t>
      </w:r>
      <w:r>
        <w:rPr>
          <w:rFonts w:ascii="Times New Roman" w:hAnsi="Times New Roman" w:cs="Times New Roman"/>
          <w:sz w:val="24"/>
          <w:szCs w:val="24"/>
          <w:lang w:val="ru-RU"/>
        </w:rPr>
        <w:t>му</w:t>
      </w:r>
      <w:r>
        <w:rPr>
          <w:rFonts w:ascii="Times New Roman" w:hAnsi="Times New Roman" w:cs="Times New Roman"/>
          <w:sz w:val="24"/>
          <w:szCs w:val="24"/>
        </w:rPr>
        <w:t xml:space="preserve"> район</w:t>
      </w:r>
      <w:r>
        <w:rPr>
          <w:rFonts w:ascii="Times New Roman" w:hAnsi="Times New Roman" w:cs="Times New Roman"/>
          <w:sz w:val="24"/>
          <w:szCs w:val="24"/>
          <w:lang w:val="ru-RU"/>
        </w:rPr>
        <w:t>у</w:t>
      </w:r>
      <w:r>
        <w:rPr>
          <w:rFonts w:ascii="Times New Roman" w:hAnsi="Times New Roman" w:cs="Times New Roman"/>
          <w:sz w:val="24"/>
          <w:szCs w:val="24"/>
        </w:rPr>
        <w:t xml:space="preserve"> Санкт-Петербурга (далее </w:t>
      </w:r>
      <w:r>
        <w:rPr>
          <w:rFonts w:ascii="Times New Roman" w:hAnsi="Times New Roman" w:cs="Times New Roman"/>
          <w:sz w:val="24"/>
          <w:szCs w:val="24"/>
          <w:lang w:val="ru-RU"/>
        </w:rPr>
        <w:t>Госавтоинспекция</w:t>
      </w:r>
      <w:r>
        <w:rPr>
          <w:rFonts w:ascii="Times New Roman" w:hAnsi="Times New Roman" w:cs="Times New Roman"/>
          <w:sz w:val="24"/>
          <w:szCs w:val="24"/>
        </w:rPr>
        <w:t>).</w:t>
      </w:r>
    </w:p>
    <w:p w14:paraId="2CD34414">
      <w:pPr>
        <w:spacing w:after="0"/>
        <w:jc w:val="both"/>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r>
      <w:r>
        <w:rPr>
          <w:rFonts w:ascii="Times New Roman" w:hAnsi="Times New Roman" w:cs="Times New Roman"/>
          <w:sz w:val="24"/>
          <w:szCs w:val="24"/>
        </w:rPr>
        <w:t xml:space="preserve">Непосредственная подготовка и проведение Соревнования возлагается на районный опорный центр по профилактике и предупреждению детского дорожно-транспортного травматизма Курортного  района ДДТ «На реке Сестре» и </w:t>
      </w:r>
      <w:r>
        <w:rPr>
          <w:rFonts w:hint="default" w:ascii="Times New Roman" w:hAnsi="Times New Roman" w:cs="Times New Roman"/>
          <w:sz w:val="24"/>
          <w:szCs w:val="24"/>
          <w:lang w:val="ru-RU"/>
        </w:rPr>
        <w:t xml:space="preserve"> </w:t>
      </w:r>
      <w:r>
        <w:rPr>
          <w:rFonts w:ascii="Times New Roman" w:hAnsi="Times New Roman" w:cs="Times New Roman"/>
          <w:sz w:val="24"/>
          <w:szCs w:val="24"/>
          <w:lang w:val="ru-RU"/>
        </w:rPr>
        <w:t>отдел</w:t>
      </w:r>
      <w:r>
        <w:rPr>
          <w:rFonts w:hint="default" w:ascii="Times New Roman" w:hAnsi="Times New Roman" w:cs="Times New Roman"/>
          <w:sz w:val="24"/>
          <w:szCs w:val="24"/>
          <w:lang w:val="ru-RU"/>
        </w:rPr>
        <w:t xml:space="preserve"> Госавтоинспекции</w:t>
      </w:r>
      <w:r>
        <w:rPr>
          <w:rFonts w:ascii="Times New Roman" w:hAnsi="Times New Roman" w:cs="Times New Roman"/>
          <w:sz w:val="24"/>
          <w:szCs w:val="24"/>
        </w:rPr>
        <w:t xml:space="preserve"> по Курортному району.</w:t>
      </w:r>
    </w:p>
    <w:p w14:paraId="18FA5F3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r>
      <w:r>
        <w:rPr>
          <w:rFonts w:ascii="Times New Roman" w:hAnsi="Times New Roman" w:cs="Times New Roman"/>
          <w:sz w:val="24"/>
          <w:szCs w:val="24"/>
        </w:rPr>
        <w:t xml:space="preserve">Для проведения районного этапа соревнования создается жюри (по согласованию), состав которого утверждается приказом директора ДДТ. </w:t>
      </w:r>
    </w:p>
    <w:p w14:paraId="3B043777">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2. Порядок проведения Соревнований</w:t>
      </w:r>
    </w:p>
    <w:p w14:paraId="7C4F6AEC">
      <w:pPr>
        <w:keepNext w:val="0"/>
        <w:keepLines w:val="0"/>
        <w:widowControl/>
        <w:numPr>
          <w:ilvl w:val="0"/>
          <w:numId w:val="0"/>
        </w:numPr>
        <w:suppressLineNumbers w:val="0"/>
        <w:spacing w:before="120" w:beforeAutospacing="0" w:after="0" w:afterAutospacing="1"/>
        <w:ind w:left="-1" w:leftChars="0" w:firstLine="0" w:firstLineChars="0"/>
        <w:rPr>
          <w:rFonts w:ascii="Times New Roman" w:hAnsi="Times New Roman" w:cs="Times New Roman"/>
          <w:sz w:val="24"/>
          <w:szCs w:val="24"/>
        </w:rPr>
      </w:pPr>
      <w:r>
        <w:rPr>
          <w:rFonts w:ascii="Times New Roman" w:hAnsi="Times New Roman" w:cs="Times New Roman"/>
          <w:sz w:val="24"/>
          <w:szCs w:val="24"/>
        </w:rPr>
        <w:t xml:space="preserve">2.1. </w:t>
      </w:r>
      <w:r>
        <w:rPr>
          <w:rFonts w:hint="default" w:ascii="Times New Roman" w:hAnsi="Times New Roman" w:cs="Times New Roman"/>
          <w:sz w:val="24"/>
          <w:szCs w:val="24"/>
          <w:lang w:val="ru-RU"/>
        </w:rPr>
        <w:t xml:space="preserve">    Место проведения: ДДТ «На реке Сестре». Дата и время будет сообщена позже.</w:t>
      </w:r>
      <w:r>
        <w:rPr>
          <w:rFonts w:hint="default" w:ascii="Arial" w:hAnsi="Arial" w:eastAsia="Arial" w:cs="Arial"/>
          <w:i w:val="0"/>
          <w:iCs w:val="0"/>
          <w:caps w:val="0"/>
          <w:spacing w:val="0"/>
          <w:sz w:val="19"/>
          <w:szCs w:val="19"/>
          <w:u w:val="none"/>
          <w:shd w:val="clear" w:fill="FFFFFF"/>
          <w:lang w:val="ru-RU"/>
        </w:rPr>
        <w:t xml:space="preserve">                                                                                                                                                                              </w:t>
      </w:r>
      <w:r>
        <w:rPr>
          <w:rFonts w:ascii="Times New Roman" w:hAnsi="Times New Roman" w:cs="Times New Roman"/>
          <w:sz w:val="24"/>
          <w:szCs w:val="24"/>
        </w:rPr>
        <w:t>2.2.</w:t>
      </w:r>
      <w:r>
        <w:rPr>
          <w:rFonts w:ascii="Times New Roman" w:hAnsi="Times New Roman" w:cs="Times New Roman"/>
          <w:sz w:val="24"/>
          <w:szCs w:val="24"/>
        </w:rPr>
        <w:tab/>
      </w:r>
      <w:r>
        <w:rPr>
          <w:rFonts w:ascii="Times New Roman" w:hAnsi="Times New Roman" w:cs="Times New Roman"/>
          <w:sz w:val="24"/>
          <w:szCs w:val="24"/>
        </w:rPr>
        <w:t>Команда, победившая в Соревнованиях, представляет Курортный район на городском этапе детско-юношеских соревнований юных инспекторов движения «Безопасное колесо». Возможно формирование сборной команды Курортного района, в состав которой войдут победители в командном и/или личном зачете, показавшие наивысший личный результат.</w:t>
      </w:r>
    </w:p>
    <w:p w14:paraId="18A0873C">
      <w:pPr>
        <w:spacing w:after="0"/>
        <w:jc w:val="center"/>
        <w:rPr>
          <w:rFonts w:ascii="Times New Roman" w:hAnsi="Times New Roman" w:cs="Times New Roman"/>
          <w:b/>
          <w:sz w:val="24"/>
          <w:szCs w:val="24"/>
        </w:rPr>
      </w:pPr>
      <w:r>
        <w:rPr>
          <w:rFonts w:ascii="Times New Roman" w:hAnsi="Times New Roman" w:cs="Times New Roman"/>
          <w:b/>
          <w:sz w:val="24"/>
          <w:szCs w:val="24"/>
        </w:rPr>
        <w:t>3. Участники Соревнований</w:t>
      </w:r>
    </w:p>
    <w:p w14:paraId="06A1348E">
      <w:pPr>
        <w:spacing w:after="0"/>
        <w:jc w:val="both"/>
        <w:rPr>
          <w:rFonts w:hint="default" w:ascii="Times New Roman" w:hAnsi="Times New Roman" w:cs="Times New Roman"/>
          <w:sz w:val="24"/>
          <w:szCs w:val="24"/>
          <w:lang w:val="ru-RU"/>
        </w:rPr>
      </w:pPr>
      <w:r>
        <w:rPr>
          <w:rFonts w:ascii="Times New Roman" w:hAnsi="Times New Roman" w:cs="Times New Roman"/>
          <w:sz w:val="24"/>
          <w:szCs w:val="24"/>
        </w:rPr>
        <w:t>3.1. Состав команды – 4 человека в возрасте 10-12 лет: 2 мальчика и 2 девочки  годов рождения  и руководитель команды.</w:t>
      </w:r>
      <w:r>
        <w:rPr>
          <w:rFonts w:hint="default" w:ascii="Times New Roman" w:hAnsi="Times New Roman" w:cs="Times New Roman"/>
          <w:sz w:val="24"/>
          <w:szCs w:val="24"/>
          <w:lang w:val="ru-RU"/>
        </w:rPr>
        <w:t xml:space="preserve"> </w:t>
      </w:r>
      <w:r>
        <w:rPr>
          <w:rFonts w:hint="default" w:ascii="Times New Roman" w:hAnsi="Times New Roman" w:cs="Times New Roman"/>
          <w:b/>
          <w:bCs/>
          <w:sz w:val="24"/>
          <w:szCs w:val="24"/>
          <w:lang w:val="ru-RU"/>
        </w:rPr>
        <w:t>Н</w:t>
      </w:r>
      <w:r>
        <w:rPr>
          <w:rFonts w:hint="default" w:ascii="Times New Roman" w:hAnsi="Times New Roman" w:eastAsia="Segoe UI" w:cs="Times New Roman"/>
          <w:b/>
          <w:bCs/>
          <w:i w:val="0"/>
          <w:iCs w:val="0"/>
          <w:caps w:val="0"/>
          <w:color w:val="000000"/>
          <w:spacing w:val="0"/>
          <w:sz w:val="24"/>
          <w:szCs w:val="24"/>
          <w:shd w:val="clear" w:fill="FFFFFF"/>
        </w:rPr>
        <w:t xml:space="preserve">а </w:t>
      </w:r>
      <w:r>
        <w:rPr>
          <w:rFonts w:hint="default" w:ascii="Times New Roman" w:hAnsi="Times New Roman" w:eastAsia="Segoe UI" w:cs="Times New Roman"/>
          <w:b/>
          <w:bCs/>
          <w:i w:val="0"/>
          <w:iCs w:val="0"/>
          <w:caps w:val="0"/>
          <w:color w:val="000000"/>
          <w:spacing w:val="0"/>
          <w:sz w:val="24"/>
          <w:szCs w:val="24"/>
          <w:shd w:val="clear" w:fill="FFFFFF"/>
          <w:lang w:val="ru-RU"/>
        </w:rPr>
        <w:t>1-ое -</w:t>
      </w:r>
      <w:r>
        <w:rPr>
          <w:rFonts w:hint="default" w:ascii="Times New Roman" w:hAnsi="Times New Roman" w:eastAsia="Segoe UI" w:cs="Times New Roman"/>
          <w:b/>
          <w:bCs/>
          <w:i w:val="0"/>
          <w:iCs w:val="0"/>
          <w:caps w:val="0"/>
          <w:color w:val="000000"/>
          <w:spacing w:val="0"/>
          <w:sz w:val="24"/>
          <w:szCs w:val="24"/>
          <w:shd w:val="clear" w:fill="FFFFFF"/>
        </w:rPr>
        <w:t>сентябр</w:t>
      </w:r>
      <w:r>
        <w:rPr>
          <w:rFonts w:hint="default" w:ascii="Times New Roman" w:hAnsi="Times New Roman" w:eastAsia="Segoe UI" w:cs="Times New Roman"/>
          <w:b/>
          <w:bCs/>
          <w:i w:val="0"/>
          <w:iCs w:val="0"/>
          <w:caps w:val="0"/>
          <w:color w:val="000000"/>
          <w:spacing w:val="0"/>
          <w:sz w:val="24"/>
          <w:szCs w:val="24"/>
          <w:shd w:val="clear" w:fill="FFFFFF"/>
          <w:lang w:val="ru-RU"/>
        </w:rPr>
        <w:t>я</w:t>
      </w:r>
      <w:r>
        <w:rPr>
          <w:rFonts w:hint="default" w:ascii="Times New Roman" w:hAnsi="Times New Roman" w:eastAsia="Segoe UI" w:cs="Times New Roman"/>
          <w:b/>
          <w:bCs/>
          <w:i w:val="0"/>
          <w:iCs w:val="0"/>
          <w:caps w:val="0"/>
          <w:color w:val="000000"/>
          <w:spacing w:val="0"/>
          <w:sz w:val="24"/>
          <w:szCs w:val="24"/>
          <w:shd w:val="clear" w:fill="FFFFFF"/>
        </w:rPr>
        <w:t xml:space="preserve"> 202</w:t>
      </w:r>
      <w:r>
        <w:rPr>
          <w:rFonts w:hint="default" w:ascii="Times New Roman" w:hAnsi="Times New Roman" w:eastAsia="Segoe UI" w:cs="Times New Roman"/>
          <w:b/>
          <w:bCs/>
          <w:i w:val="0"/>
          <w:iCs w:val="0"/>
          <w:caps w:val="0"/>
          <w:color w:val="000000"/>
          <w:spacing w:val="0"/>
          <w:sz w:val="24"/>
          <w:szCs w:val="24"/>
          <w:shd w:val="clear" w:fill="FFFFFF"/>
          <w:lang w:val="ru-RU"/>
        </w:rPr>
        <w:t>6</w:t>
      </w:r>
      <w:r>
        <w:rPr>
          <w:rFonts w:hint="default" w:ascii="Times New Roman" w:hAnsi="Times New Roman" w:eastAsia="Segoe UI" w:cs="Times New Roman"/>
          <w:b/>
          <w:bCs/>
          <w:i w:val="0"/>
          <w:iCs w:val="0"/>
          <w:caps w:val="0"/>
          <w:color w:val="000000"/>
          <w:spacing w:val="0"/>
          <w:sz w:val="24"/>
          <w:szCs w:val="24"/>
          <w:shd w:val="clear" w:fill="FFFFFF"/>
        </w:rPr>
        <w:t xml:space="preserve"> года участнику должно быть не менее 10 и не более 12 лет</w:t>
      </w:r>
      <w:r>
        <w:rPr>
          <w:rFonts w:hint="default" w:ascii="Times New Roman" w:hAnsi="Times New Roman" w:eastAsia="Segoe UI" w:cs="Times New Roman"/>
          <w:b/>
          <w:bCs/>
          <w:i w:val="0"/>
          <w:iCs w:val="0"/>
          <w:caps w:val="0"/>
          <w:color w:val="000000"/>
          <w:spacing w:val="0"/>
          <w:sz w:val="24"/>
          <w:szCs w:val="24"/>
          <w:shd w:val="clear" w:fill="FFFFFF"/>
          <w:lang w:val="ru-RU"/>
        </w:rPr>
        <w:t>.</w:t>
      </w:r>
    </w:p>
    <w:p w14:paraId="7036E2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2D6E936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3.2. К участию в соревновании могут допускаться команды в неполном составе. В этом случае результаты учитываются только в личном зачете.</w:t>
      </w:r>
    </w:p>
    <w:p w14:paraId="4D264078">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4. Условия участия в Соревнованиях</w:t>
      </w:r>
    </w:p>
    <w:p w14:paraId="54F0B59D">
      <w:pPr>
        <w:spacing w:after="0"/>
        <w:jc w:val="both"/>
        <w:rPr>
          <w:rFonts w:hint="default" w:ascii="Times New Roman" w:hAnsi="Times New Roman" w:cs="Times New Roman"/>
          <w:sz w:val="24"/>
          <w:szCs w:val="24"/>
          <w:lang w:val="ru-RU"/>
        </w:rPr>
      </w:pPr>
      <w:r>
        <w:rPr>
          <w:rFonts w:ascii="Times New Roman" w:hAnsi="Times New Roman" w:cs="Times New Roman"/>
          <w:sz w:val="24"/>
          <w:szCs w:val="24"/>
        </w:rPr>
        <w:t xml:space="preserve">4.1. Для участия в соревновании  </w:t>
      </w:r>
      <w:r>
        <w:rPr>
          <w:rFonts w:ascii="Times New Roman" w:hAnsi="Times New Roman" w:cs="Times New Roman"/>
          <w:b/>
          <w:bCs/>
          <w:sz w:val="24"/>
          <w:szCs w:val="24"/>
        </w:rPr>
        <w:t xml:space="preserve">до </w:t>
      </w:r>
      <w:r>
        <w:rPr>
          <w:rFonts w:hint="default" w:ascii="Times New Roman" w:hAnsi="Times New Roman" w:cs="Times New Roman"/>
          <w:b/>
          <w:bCs/>
          <w:sz w:val="24"/>
          <w:szCs w:val="24"/>
          <w:lang w:val="ru-RU"/>
        </w:rPr>
        <w:t>20</w:t>
      </w:r>
      <w:r>
        <w:rPr>
          <w:rFonts w:ascii="Times New Roman" w:hAnsi="Times New Roman" w:cs="Times New Roman"/>
          <w:b/>
          <w:bCs/>
          <w:sz w:val="24"/>
          <w:szCs w:val="24"/>
        </w:rPr>
        <w:t>.</w:t>
      </w:r>
      <w:r>
        <w:rPr>
          <w:rFonts w:hint="default" w:ascii="Times New Roman" w:hAnsi="Times New Roman" w:cs="Times New Roman"/>
          <w:b/>
          <w:bCs/>
          <w:sz w:val="24"/>
          <w:szCs w:val="24"/>
          <w:lang w:val="ru-RU"/>
        </w:rPr>
        <w:t>04</w:t>
      </w:r>
      <w:r>
        <w:rPr>
          <w:rFonts w:ascii="Times New Roman" w:hAnsi="Times New Roman" w:cs="Times New Roman"/>
          <w:b/>
          <w:bCs/>
          <w:sz w:val="24"/>
          <w:szCs w:val="24"/>
        </w:rPr>
        <w:t>.202</w:t>
      </w:r>
      <w:r>
        <w:rPr>
          <w:rFonts w:hint="default" w:ascii="Times New Roman" w:hAnsi="Times New Roman" w:cs="Times New Roman"/>
          <w:b/>
          <w:bCs/>
          <w:sz w:val="24"/>
          <w:szCs w:val="24"/>
          <w:lang w:val="ru-RU"/>
        </w:rPr>
        <w:t>6</w:t>
      </w:r>
      <w:r>
        <w:rPr>
          <w:rFonts w:ascii="Times New Roman" w:hAnsi="Times New Roman" w:cs="Times New Roman"/>
          <w:b/>
          <w:bCs/>
          <w:sz w:val="24"/>
          <w:szCs w:val="24"/>
        </w:rPr>
        <w:t xml:space="preserve"> г</w:t>
      </w:r>
      <w:r>
        <w:rPr>
          <w:rFonts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ascii="Times New Roman" w:hAnsi="Times New Roman" w:cs="Times New Roman"/>
          <w:sz w:val="24"/>
          <w:szCs w:val="24"/>
        </w:rPr>
        <w:t xml:space="preserve">необходимо подать </w:t>
      </w:r>
      <w:r>
        <w:rPr>
          <w:rFonts w:ascii="Times New Roman" w:hAnsi="Times New Roman" w:cs="Times New Roman"/>
          <w:sz w:val="24"/>
          <w:szCs w:val="24"/>
          <w:lang w:val="ru-RU"/>
        </w:rPr>
        <w:t>заявку</w:t>
      </w:r>
      <w:r>
        <w:rPr>
          <w:rFonts w:hint="default" w:ascii="Times New Roman" w:hAnsi="Times New Roman" w:cs="Times New Roman"/>
          <w:sz w:val="24"/>
          <w:szCs w:val="24"/>
          <w:lang w:val="ru-RU"/>
        </w:rPr>
        <w:t xml:space="preserve">  </w:t>
      </w:r>
      <w:r>
        <w:rPr>
          <w:rFonts w:ascii="Times New Roman" w:hAnsi="Times New Roman" w:cs="Times New Roman"/>
          <w:sz w:val="24"/>
          <w:szCs w:val="24"/>
        </w:rPr>
        <w:t xml:space="preserve">в РОЦ по БДД ДДТ «На реке Сестре» в срок  по электронной почте </w:t>
      </w:r>
      <w:r>
        <w:rPr>
          <w:rFonts w:ascii="Times New Roman" w:hAnsi="Times New Roman" w:cs="Times New Roman"/>
          <w:sz w:val="24"/>
          <w:szCs w:val="24"/>
          <w:lang w:val="en-US"/>
        </w:rPr>
        <w:t>pdd</w:t>
      </w:r>
      <w:r>
        <w:rPr>
          <w:rFonts w:ascii="Times New Roman" w:hAnsi="Times New Roman" w:cs="Times New Roman"/>
          <w:sz w:val="24"/>
          <w:szCs w:val="24"/>
        </w:rPr>
        <w:t>@</w:t>
      </w:r>
      <w:r>
        <w:rPr>
          <w:rFonts w:ascii="Times New Roman" w:hAnsi="Times New Roman" w:cs="Times New Roman"/>
          <w:sz w:val="24"/>
          <w:szCs w:val="24"/>
          <w:lang w:val="en-US"/>
        </w:rPr>
        <w:t>ddt</w:t>
      </w:r>
      <w:r>
        <w:rPr>
          <w:rFonts w:ascii="Times New Roman" w:hAnsi="Times New Roman" w:cs="Times New Roman"/>
          <w:sz w:val="24"/>
          <w:szCs w:val="24"/>
        </w:rPr>
        <w:t>-</w:t>
      </w:r>
      <w:r>
        <w:rPr>
          <w:rFonts w:ascii="Times New Roman" w:hAnsi="Times New Roman" w:cs="Times New Roman"/>
          <w:sz w:val="24"/>
          <w:szCs w:val="24"/>
          <w:lang w:val="en-US"/>
        </w:rPr>
        <w:t>sestr</w:t>
      </w:r>
      <w:r>
        <w:rPr>
          <w:rFonts w:ascii="Times New Roman" w:hAnsi="Times New Roman" w:cs="Times New Roman"/>
          <w:sz w:val="24"/>
          <w:szCs w:val="24"/>
        </w:rPr>
        <w:t>.</w:t>
      </w:r>
      <w:r>
        <w:rPr>
          <w:rFonts w:ascii="Times New Roman" w:hAnsi="Times New Roman" w:cs="Times New Roman"/>
          <w:sz w:val="24"/>
          <w:szCs w:val="24"/>
          <w:lang w:val="en-US"/>
        </w:rPr>
        <w:t>ru</w:t>
      </w:r>
      <w:r>
        <w:rPr>
          <w:rFonts w:hint="default" w:ascii="Times New Roman" w:hAnsi="Times New Roman" w:cs="Times New Roman"/>
          <w:sz w:val="24"/>
          <w:szCs w:val="24"/>
          <w:lang w:val="ru-RU"/>
        </w:rPr>
        <w:t>.</w:t>
      </w:r>
    </w:p>
    <w:p w14:paraId="5E3FFBA9">
      <w:pPr>
        <w:spacing w:after="0"/>
        <w:jc w:val="both"/>
        <w:rPr>
          <w:rFonts w:ascii="Times New Roman" w:hAnsi="Times New Roman" w:cs="Times New Roman"/>
          <w:sz w:val="24"/>
          <w:szCs w:val="24"/>
        </w:rPr>
      </w:pPr>
      <w:r>
        <w:rPr>
          <w:rFonts w:hint="default" w:ascii="Times New Roman" w:hAnsi="Times New Roman" w:cs="Times New Roman"/>
          <w:b w:val="0"/>
          <w:bCs w:val="0"/>
          <w:sz w:val="24"/>
          <w:szCs w:val="24"/>
          <w:lang w:val="ru-RU"/>
        </w:rPr>
        <w:t>К</w:t>
      </w:r>
      <w:r>
        <w:rPr>
          <w:rFonts w:hint="default" w:ascii="Times New Roman" w:hAnsi="Times New Roman" w:cs="Times New Roman"/>
          <w:b/>
          <w:bCs/>
          <w:sz w:val="24"/>
          <w:szCs w:val="24"/>
          <w:lang w:val="ru-RU"/>
        </w:rPr>
        <w:t xml:space="preserve"> 24.04.2026 г.</w:t>
      </w:r>
      <w:r>
        <w:rPr>
          <w:rFonts w:hint="default" w:ascii="Times New Roman" w:hAnsi="Times New Roman" w:cs="Times New Roman"/>
          <w:sz w:val="24"/>
          <w:szCs w:val="24"/>
          <w:lang w:val="ru-RU"/>
        </w:rPr>
        <w:t xml:space="preserve"> необходимо подготовить следующий п</w:t>
      </w:r>
      <w:r>
        <w:rPr>
          <w:rFonts w:ascii="Times New Roman" w:hAnsi="Times New Roman" w:cs="Times New Roman"/>
          <w:sz w:val="24"/>
          <w:szCs w:val="24"/>
        </w:rPr>
        <w:t>акет документов</w:t>
      </w:r>
      <w:r>
        <w:rPr>
          <w:rFonts w:hint="default" w:ascii="Times New Roman" w:hAnsi="Times New Roman" w:cs="Times New Roman"/>
          <w:sz w:val="24"/>
          <w:szCs w:val="24"/>
          <w:lang w:val="ru-RU"/>
        </w:rPr>
        <w:t xml:space="preserve">: </w:t>
      </w:r>
      <w:r>
        <w:rPr>
          <w:rFonts w:ascii="Times New Roman" w:hAnsi="Times New Roman" w:cs="Times New Roman"/>
          <w:sz w:val="24"/>
          <w:szCs w:val="24"/>
        </w:rPr>
        <w:t>:</w:t>
      </w:r>
    </w:p>
    <w:p w14:paraId="1025614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ru-RU"/>
        </w:rPr>
        <w:t>оригинал</w:t>
      </w:r>
      <w:r>
        <w:rPr>
          <w:rFonts w:hint="default" w:ascii="Times New Roman" w:hAnsi="Times New Roman" w:cs="Times New Roman"/>
          <w:sz w:val="24"/>
          <w:szCs w:val="24"/>
          <w:lang w:val="ru-RU"/>
        </w:rPr>
        <w:t xml:space="preserve"> </w:t>
      </w:r>
      <w:r>
        <w:rPr>
          <w:rFonts w:ascii="Times New Roman" w:hAnsi="Times New Roman" w:cs="Times New Roman"/>
          <w:sz w:val="24"/>
          <w:szCs w:val="24"/>
        </w:rPr>
        <w:t>заявк</w:t>
      </w:r>
      <w:r>
        <w:rPr>
          <w:rFonts w:ascii="Times New Roman" w:hAnsi="Times New Roman" w:cs="Times New Roman"/>
          <w:sz w:val="24"/>
          <w:szCs w:val="24"/>
          <w:lang w:val="ru-RU"/>
        </w:rPr>
        <w:t>и</w:t>
      </w:r>
      <w:r>
        <w:rPr>
          <w:rFonts w:ascii="Times New Roman" w:hAnsi="Times New Roman" w:cs="Times New Roman"/>
          <w:sz w:val="24"/>
          <w:szCs w:val="24"/>
        </w:rPr>
        <w:t xml:space="preserve"> (Приложение 1);</w:t>
      </w:r>
    </w:p>
    <w:p w14:paraId="62C557B4">
      <w:pPr>
        <w:spacing w:after="0"/>
        <w:jc w:val="both"/>
        <w:rPr>
          <w:rFonts w:ascii="Times New Roman" w:hAnsi="Times New Roman" w:cs="Times New Roman"/>
          <w:sz w:val="24"/>
          <w:szCs w:val="24"/>
        </w:rPr>
      </w:pPr>
      <w:r>
        <w:rPr>
          <w:rFonts w:ascii="Times New Roman" w:hAnsi="Times New Roman" w:cs="Times New Roman"/>
          <w:sz w:val="24"/>
          <w:szCs w:val="24"/>
        </w:rPr>
        <w:t>- приказ директора учреждения о направлении команды на районный этап и назначении руководителя, ответственного за жизнь, здоровье и безопасность учащихся на период проведения мероприятия, а также безопасность учащихся в пути следования к месту проведения соревнований и обратно;</w:t>
      </w:r>
    </w:p>
    <w:p w14:paraId="174D4C9D">
      <w:pPr>
        <w:spacing w:after="0"/>
        <w:jc w:val="both"/>
        <w:rPr>
          <w:rFonts w:ascii="Times New Roman" w:hAnsi="Times New Roman" w:cs="Times New Roman"/>
          <w:sz w:val="24"/>
          <w:szCs w:val="24"/>
        </w:rPr>
      </w:pPr>
      <w:r>
        <w:rPr>
          <w:rFonts w:ascii="Times New Roman" w:hAnsi="Times New Roman" w:cs="Times New Roman"/>
          <w:sz w:val="24"/>
          <w:szCs w:val="24"/>
        </w:rPr>
        <w:t>- выписка из журнала о проведении инструктажа по мерам безопасности (Приложение 2).</w:t>
      </w:r>
    </w:p>
    <w:p w14:paraId="479C4957">
      <w:pPr>
        <w:spacing w:after="0"/>
        <w:jc w:val="both"/>
        <w:rPr>
          <w:rFonts w:ascii="Times New Roman" w:hAnsi="Times New Roman" w:cs="Times New Roman"/>
          <w:sz w:val="24"/>
          <w:szCs w:val="24"/>
        </w:rPr>
      </w:pPr>
      <w:r>
        <w:rPr>
          <w:rFonts w:ascii="Times New Roman" w:hAnsi="Times New Roman" w:cs="Times New Roman"/>
          <w:sz w:val="24"/>
          <w:szCs w:val="24"/>
        </w:rPr>
        <w:t>4.2. В случае замены участника соревнований другим обучающимся, необходимо при регистрации предъявить дополнительную заявку на участие в 1 этапе соревнования, оформленную по образцу и заверенную руководителем ОУ. После проведения первого этапа мероприятия замена участников не допускается.</w:t>
      </w:r>
    </w:p>
    <w:p w14:paraId="005E2DCA">
      <w:pPr>
        <w:spacing w:after="0"/>
        <w:rPr>
          <w:rFonts w:ascii="Times New Roman" w:hAnsi="Times New Roman" w:cs="Times New Roman"/>
          <w:sz w:val="24"/>
          <w:szCs w:val="24"/>
        </w:rPr>
      </w:pPr>
      <w:r>
        <w:rPr>
          <w:rFonts w:ascii="Times New Roman" w:hAnsi="Times New Roman" w:cs="Times New Roman"/>
          <w:sz w:val="24"/>
          <w:szCs w:val="24"/>
        </w:rPr>
        <w:t>4.3. Команда должна иметь единую форму одежды.</w:t>
      </w:r>
    </w:p>
    <w:p w14:paraId="1D2BFB6E">
      <w:pPr>
        <w:spacing w:after="0"/>
        <w:jc w:val="center"/>
        <w:rPr>
          <w:rFonts w:ascii="Times New Roman" w:hAnsi="Times New Roman" w:cs="Times New Roman"/>
          <w:b/>
          <w:sz w:val="24"/>
          <w:szCs w:val="24"/>
        </w:rPr>
      </w:pPr>
      <w:r>
        <w:rPr>
          <w:rFonts w:ascii="Times New Roman" w:hAnsi="Times New Roman" w:cs="Times New Roman"/>
          <w:b/>
          <w:sz w:val="24"/>
          <w:szCs w:val="24"/>
        </w:rPr>
        <w:t>5. Программа районного этапа Соревнований «Безопасное колесо»</w:t>
      </w:r>
    </w:p>
    <w:p w14:paraId="3D3F9408">
      <w:pPr>
        <w:spacing w:after="0"/>
        <w:jc w:val="both"/>
        <w:rPr>
          <w:rFonts w:hint="default" w:ascii="Times New Roman" w:hAnsi="Times New Roman" w:cs="Times New Roman"/>
          <w:sz w:val="24"/>
          <w:szCs w:val="24"/>
          <w:lang w:val="ru-RU"/>
        </w:rPr>
      </w:pPr>
      <w:r>
        <w:rPr>
          <w:rFonts w:ascii="Times New Roman" w:hAnsi="Times New Roman" w:cs="Times New Roman"/>
          <w:sz w:val="24"/>
          <w:szCs w:val="24"/>
        </w:rPr>
        <w:t xml:space="preserve">5.1. Программа проводится включает в себя </w:t>
      </w:r>
      <w:r>
        <w:rPr>
          <w:rFonts w:hint="default" w:ascii="Times New Roman" w:hAnsi="Times New Roman" w:cs="Times New Roman"/>
          <w:sz w:val="24"/>
          <w:szCs w:val="24"/>
          <w:lang w:val="ru-RU"/>
        </w:rPr>
        <w:t>4</w:t>
      </w:r>
      <w:r>
        <w:rPr>
          <w:rFonts w:ascii="Times New Roman" w:hAnsi="Times New Roman" w:cs="Times New Roman"/>
          <w:sz w:val="24"/>
          <w:szCs w:val="24"/>
        </w:rPr>
        <w:t xml:space="preserve"> станций в командном и личном зачетах, которые состоят из практических и теоретических заданий и доводятся до участников в полном объеме непосредственно перед началом соревнований на каждой станции</w:t>
      </w:r>
      <w:r>
        <w:rPr>
          <w:rFonts w:hint="default" w:ascii="Times New Roman" w:hAnsi="Times New Roman" w:cs="Times New Roman"/>
          <w:sz w:val="24"/>
          <w:szCs w:val="24"/>
          <w:lang w:val="ru-RU"/>
        </w:rPr>
        <w:t>.</w:t>
      </w:r>
    </w:p>
    <w:p w14:paraId="49864117">
      <w:pPr>
        <w:spacing w:after="0"/>
        <w:rPr>
          <w:rFonts w:ascii="Times New Roman" w:hAnsi="Times New Roman" w:cs="Times New Roman"/>
          <w:sz w:val="24"/>
          <w:szCs w:val="24"/>
        </w:rPr>
      </w:pPr>
      <w:r>
        <w:rPr>
          <w:rFonts w:ascii="Times New Roman" w:hAnsi="Times New Roman" w:cs="Times New Roman"/>
          <w:sz w:val="24"/>
          <w:szCs w:val="24"/>
        </w:rPr>
        <w:t>5.2. Программа:</w:t>
      </w:r>
    </w:p>
    <w:p w14:paraId="27C8384F">
      <w:pPr>
        <w:spacing w:after="0"/>
        <w:jc w:val="both"/>
        <w:rPr>
          <w:rFonts w:ascii="Times New Roman" w:hAnsi="Times New Roman" w:cs="Times New Roman"/>
          <w:sz w:val="24"/>
          <w:szCs w:val="24"/>
        </w:rPr>
      </w:pPr>
      <w:r>
        <w:rPr>
          <w:rFonts w:ascii="Times New Roman" w:hAnsi="Times New Roman" w:cs="Times New Roman"/>
          <w:sz w:val="24"/>
          <w:szCs w:val="24"/>
          <w:lang w:val="ru-RU"/>
        </w:rPr>
        <w:t>П</w:t>
      </w:r>
      <w:r>
        <w:rPr>
          <w:rFonts w:ascii="Times New Roman" w:hAnsi="Times New Roman" w:cs="Times New Roman"/>
          <w:sz w:val="24"/>
          <w:szCs w:val="24"/>
        </w:rPr>
        <w:t>рактический</w:t>
      </w:r>
      <w:r>
        <w:rPr>
          <w:rFonts w:hint="default" w:ascii="Times New Roman" w:hAnsi="Times New Roman" w:cs="Times New Roman"/>
          <w:sz w:val="24"/>
          <w:szCs w:val="24"/>
          <w:lang w:val="ru-RU"/>
        </w:rPr>
        <w:t xml:space="preserve"> этап</w:t>
      </w:r>
      <w:r>
        <w:rPr>
          <w:rFonts w:ascii="Times New Roman" w:hAnsi="Times New Roman" w:cs="Times New Roman"/>
          <w:sz w:val="24"/>
          <w:szCs w:val="24"/>
        </w:rPr>
        <w:t xml:space="preserve"> включает следующ</w:t>
      </w:r>
      <w:r>
        <w:rPr>
          <w:rFonts w:ascii="Times New Roman" w:hAnsi="Times New Roman" w:cs="Times New Roman"/>
          <w:sz w:val="24"/>
          <w:szCs w:val="24"/>
          <w:lang w:val="ru-RU"/>
        </w:rPr>
        <w:t>ую</w:t>
      </w:r>
      <w:r>
        <w:rPr>
          <w:rFonts w:ascii="Times New Roman" w:hAnsi="Times New Roman" w:cs="Times New Roman"/>
          <w:sz w:val="24"/>
          <w:szCs w:val="24"/>
        </w:rPr>
        <w:t xml:space="preserve"> станци</w:t>
      </w:r>
      <w:r>
        <w:rPr>
          <w:rFonts w:ascii="Times New Roman" w:hAnsi="Times New Roman" w:cs="Times New Roman"/>
          <w:sz w:val="24"/>
          <w:szCs w:val="24"/>
          <w:lang w:val="ru-RU"/>
        </w:rPr>
        <w:t>ю</w:t>
      </w:r>
      <w:r>
        <w:rPr>
          <w:rFonts w:ascii="Times New Roman" w:hAnsi="Times New Roman" w:cs="Times New Roman"/>
          <w:sz w:val="24"/>
          <w:szCs w:val="24"/>
        </w:rPr>
        <w:t>:</w:t>
      </w:r>
    </w:p>
    <w:p w14:paraId="16C40195">
      <w:pPr>
        <w:spacing w:after="0"/>
        <w:jc w:val="both"/>
        <w:rPr>
          <w:rFonts w:ascii="Times New Roman" w:hAnsi="Times New Roman" w:cs="Times New Roman"/>
          <w:sz w:val="24"/>
          <w:szCs w:val="24"/>
        </w:rPr>
      </w:pPr>
      <w:r>
        <w:rPr>
          <w:rFonts w:ascii="Times New Roman" w:hAnsi="Times New Roman" w:cs="Times New Roman"/>
          <w:sz w:val="24"/>
          <w:szCs w:val="24"/>
        </w:rPr>
        <w:t>-  станция «Фигурное вождение велосипеда» – индивидуальное фигурное вождение велосипеда на специально оборудованной препятствиями площадке   с подведением командного и личного зачета.</w:t>
      </w:r>
    </w:p>
    <w:p w14:paraId="34FDEAEB">
      <w:pPr>
        <w:spacing w:after="0"/>
        <w:rPr>
          <w:rFonts w:ascii="Times New Roman" w:hAnsi="Times New Roman" w:cs="Times New Roman"/>
          <w:sz w:val="24"/>
          <w:szCs w:val="24"/>
        </w:rPr>
      </w:pPr>
      <w:r>
        <w:rPr>
          <w:rFonts w:ascii="Times New Roman" w:hAnsi="Times New Roman" w:cs="Times New Roman"/>
          <w:sz w:val="24"/>
          <w:szCs w:val="24"/>
        </w:rPr>
        <w:t>Второй этап (теоретический) включает следующие станции:</w:t>
      </w:r>
    </w:p>
    <w:p w14:paraId="1F200450">
      <w:pPr>
        <w:spacing w:after="0"/>
        <w:jc w:val="both"/>
        <w:rPr>
          <w:rFonts w:ascii="Times New Roman" w:hAnsi="Times New Roman" w:cs="Times New Roman"/>
          <w:sz w:val="24"/>
          <w:szCs w:val="24"/>
        </w:rPr>
      </w:pPr>
      <w:r>
        <w:rPr>
          <w:rFonts w:ascii="Times New Roman" w:hAnsi="Times New Roman" w:cs="Times New Roman"/>
          <w:sz w:val="24"/>
          <w:szCs w:val="24"/>
        </w:rPr>
        <w:t xml:space="preserve">- 1 станция «Знатоки правил дорожного движения» – индивидуальный теоретический экзамен на знание Правил дорожного движения Российской Федерации (далее – ПДД) с подведением командного и личного зачета; </w:t>
      </w:r>
    </w:p>
    <w:p w14:paraId="04709956">
      <w:pPr>
        <w:spacing w:after="0"/>
        <w:ind w:left="120" w:hanging="120" w:hangingChars="50"/>
        <w:jc w:val="both"/>
        <w:rPr>
          <w:rFonts w:ascii="Times New Roman" w:hAnsi="Times New Roman" w:cs="Times New Roman"/>
          <w:sz w:val="24"/>
          <w:szCs w:val="24"/>
        </w:rPr>
      </w:pPr>
      <w:r>
        <w:rPr>
          <w:rFonts w:ascii="Times New Roman" w:hAnsi="Times New Roman" w:cs="Times New Roman"/>
          <w:sz w:val="24"/>
          <w:szCs w:val="24"/>
        </w:rPr>
        <w:t xml:space="preserve">- 2 станция «Оказание первой помощи» - индивидуальный экзамен, </w:t>
      </w:r>
      <w:r>
        <w:rPr>
          <w:rFonts w:ascii="Times New Roman" w:hAnsi="Times New Roman" w:cs="Times New Roman"/>
          <w:b/>
          <w:bCs/>
          <w:sz w:val="24"/>
          <w:szCs w:val="24"/>
        </w:rPr>
        <w:t xml:space="preserve">состоящий из теоретической </w:t>
      </w:r>
      <w:r>
        <w:rPr>
          <w:rFonts w:ascii="Times New Roman" w:hAnsi="Times New Roman" w:cs="Times New Roman"/>
          <w:b/>
          <w:bCs/>
          <w:sz w:val="24"/>
          <w:szCs w:val="24"/>
          <w:lang w:val="ru-RU"/>
        </w:rPr>
        <w:t>и</w:t>
      </w:r>
      <w:r>
        <w:rPr>
          <w:rFonts w:hint="default" w:ascii="Times New Roman" w:hAnsi="Times New Roman" w:cs="Times New Roman"/>
          <w:b/>
          <w:bCs/>
          <w:sz w:val="24"/>
          <w:szCs w:val="24"/>
          <w:lang w:val="ru-RU"/>
        </w:rPr>
        <w:t xml:space="preserve"> практической</w:t>
      </w:r>
      <w:r>
        <w:rPr>
          <w:rFonts w:hint="default" w:ascii="Times New Roman" w:hAnsi="Times New Roman" w:cs="Times New Roman"/>
          <w:sz w:val="24"/>
          <w:szCs w:val="24"/>
          <w:lang w:val="ru-RU"/>
        </w:rPr>
        <w:t xml:space="preserve"> </w:t>
      </w:r>
      <w:r>
        <w:rPr>
          <w:rFonts w:ascii="Times New Roman" w:hAnsi="Times New Roman" w:cs="Times New Roman"/>
          <w:sz w:val="24"/>
          <w:szCs w:val="24"/>
        </w:rPr>
        <w:t>части с подведением командного зачета;</w:t>
      </w:r>
    </w:p>
    <w:p w14:paraId="22ED567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- 3 станция «Веломастерская» – индивидуальный экзамен на знание устройства велосипеда с подведением командного результата.</w:t>
      </w:r>
    </w:p>
    <w:p w14:paraId="492BFBB0">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6. Подведение итогов и награждение.</w:t>
      </w:r>
    </w:p>
    <w:p w14:paraId="3F2183AB">
      <w:pPr>
        <w:spacing w:after="0"/>
        <w:jc w:val="both"/>
        <w:rPr>
          <w:rFonts w:ascii="Times New Roman" w:hAnsi="Times New Roman" w:cs="Times New Roman"/>
          <w:sz w:val="24"/>
          <w:szCs w:val="24"/>
        </w:rPr>
      </w:pPr>
      <w:r>
        <w:rPr>
          <w:rFonts w:ascii="Times New Roman" w:hAnsi="Times New Roman" w:cs="Times New Roman"/>
          <w:sz w:val="24"/>
          <w:szCs w:val="24"/>
        </w:rPr>
        <w:t>6.1. Победителями и призерами</w:t>
      </w:r>
      <w:r>
        <w:rPr>
          <w:rFonts w:hint="default" w:ascii="Times New Roman" w:hAnsi="Times New Roman" w:cs="Times New Roman"/>
          <w:sz w:val="24"/>
          <w:szCs w:val="24"/>
          <w:lang w:val="ru-RU"/>
        </w:rPr>
        <w:t xml:space="preserve"> (2,3 место)</w:t>
      </w:r>
      <w:r>
        <w:rPr>
          <w:rFonts w:ascii="Times New Roman" w:hAnsi="Times New Roman" w:cs="Times New Roman"/>
          <w:sz w:val="24"/>
          <w:szCs w:val="24"/>
        </w:rPr>
        <w:t xml:space="preserve"> соревнований считаются команды, занявшие первые три места по наименьшей сумме мест, полученных командами на всех станциях конкурса. При равной сумме мест преимущество получает команда, набравшая наибольшее количество баллов на станции «Знатоки правил дорожного движения».</w:t>
      </w:r>
    </w:p>
    <w:p w14:paraId="391EB823">
      <w:pPr>
        <w:jc w:val="both"/>
        <w:rPr>
          <w:rFonts w:ascii="Times New Roman" w:hAnsi="Times New Roman" w:cs="Times New Roman"/>
          <w:sz w:val="24"/>
          <w:szCs w:val="24"/>
        </w:rPr>
      </w:pPr>
      <w:r>
        <w:rPr>
          <w:rFonts w:ascii="Times New Roman" w:hAnsi="Times New Roman" w:cs="Times New Roman"/>
          <w:sz w:val="24"/>
          <w:szCs w:val="24"/>
        </w:rPr>
        <w:t>6.2. Команда-победитель получает право представлять Курортный район на городском этапе Санкт - Петербурга во Всероссийском Конкурсе-соревновании юных инспекторов движения «Безопасное колесо».</w:t>
      </w:r>
    </w:p>
    <w:p w14:paraId="652A476A">
      <w:pPr>
        <w:spacing w:after="0"/>
        <w:jc w:val="both"/>
        <w:rPr>
          <w:rFonts w:ascii="Times New Roman" w:hAnsi="Times New Roman" w:cs="Times New Roman"/>
          <w:sz w:val="24"/>
          <w:szCs w:val="24"/>
        </w:rPr>
      </w:pPr>
      <w:r>
        <w:rPr>
          <w:rFonts w:ascii="Times New Roman" w:hAnsi="Times New Roman" w:cs="Times New Roman"/>
          <w:sz w:val="24"/>
          <w:szCs w:val="24"/>
        </w:rPr>
        <w:t xml:space="preserve">6.3. Команды, </w:t>
      </w:r>
      <w:r>
        <w:rPr>
          <w:rFonts w:ascii="Times New Roman" w:hAnsi="Times New Roman" w:cs="Times New Roman"/>
          <w:sz w:val="24"/>
          <w:szCs w:val="24"/>
          <w:lang w:val="ru-RU"/>
        </w:rPr>
        <w:t>ставшие</w:t>
      </w:r>
      <w:r>
        <w:rPr>
          <w:rFonts w:hint="default" w:ascii="Times New Roman" w:hAnsi="Times New Roman" w:cs="Times New Roman"/>
          <w:sz w:val="24"/>
          <w:szCs w:val="24"/>
          <w:lang w:val="ru-RU"/>
        </w:rPr>
        <w:t xml:space="preserve"> победителями, либо призерами (2, 3 место)</w:t>
      </w:r>
      <w:r>
        <w:rPr>
          <w:rFonts w:ascii="Times New Roman" w:hAnsi="Times New Roman" w:cs="Times New Roman"/>
          <w:sz w:val="24"/>
          <w:szCs w:val="24"/>
        </w:rPr>
        <w:t xml:space="preserve"> в комплексном зачете, награждаются дипломами и памятными призами.</w:t>
      </w:r>
    </w:p>
    <w:p w14:paraId="3CFC53DE">
      <w:pPr>
        <w:spacing w:after="0"/>
        <w:jc w:val="both"/>
        <w:rPr>
          <w:rFonts w:hint="default" w:ascii="Times New Roman" w:hAnsi="Times New Roman" w:cs="Times New Roman"/>
          <w:sz w:val="24"/>
          <w:szCs w:val="24"/>
          <w:lang w:val="ru-RU"/>
        </w:rPr>
      </w:pPr>
      <w:r>
        <w:rPr>
          <w:rFonts w:ascii="Times New Roman" w:hAnsi="Times New Roman" w:cs="Times New Roman"/>
          <w:sz w:val="24"/>
          <w:szCs w:val="24"/>
        </w:rPr>
        <w:t>6.4.  Участники команд (отдельно мальчики и девочки),</w:t>
      </w:r>
      <w:r>
        <w:rPr>
          <w:rFonts w:ascii="Times New Roman" w:hAnsi="Times New Roman" w:cs="Times New Roman"/>
          <w:sz w:val="24"/>
          <w:szCs w:val="24"/>
          <w:lang w:val="ru-RU"/>
        </w:rPr>
        <w:t>ставшие</w:t>
      </w:r>
      <w:r>
        <w:rPr>
          <w:rFonts w:hint="default" w:ascii="Times New Roman" w:hAnsi="Times New Roman" w:cs="Times New Roman"/>
          <w:sz w:val="24"/>
          <w:szCs w:val="24"/>
          <w:lang w:val="ru-RU"/>
        </w:rPr>
        <w:t xml:space="preserve"> победителями или призерами (2,3 место)</w:t>
      </w:r>
      <w:r>
        <w:rPr>
          <w:rFonts w:ascii="Times New Roman" w:hAnsi="Times New Roman" w:cs="Times New Roman"/>
          <w:sz w:val="24"/>
          <w:szCs w:val="24"/>
        </w:rPr>
        <w:t xml:space="preserve"> в личном зачете на станциях «Знатоки ПДД» и «Фигурное вождение велосипеда»</w:t>
      </w:r>
      <w:r>
        <w:rPr>
          <w:rFonts w:hint="default" w:ascii="Times New Roman" w:hAnsi="Times New Roman" w:cs="Times New Roman"/>
          <w:sz w:val="24"/>
          <w:szCs w:val="24"/>
          <w:lang w:val="ru-RU"/>
        </w:rPr>
        <w:t>,</w:t>
      </w:r>
      <w:r>
        <w:rPr>
          <w:rFonts w:ascii="Times New Roman" w:hAnsi="Times New Roman" w:cs="Times New Roman"/>
          <w:sz w:val="24"/>
          <w:szCs w:val="24"/>
        </w:rPr>
        <w:t xml:space="preserve"> награждаются дипломами</w:t>
      </w:r>
      <w:r>
        <w:rPr>
          <w:rFonts w:hint="default" w:ascii="Times New Roman" w:hAnsi="Times New Roman" w:cs="Times New Roman"/>
          <w:sz w:val="24"/>
          <w:szCs w:val="24"/>
          <w:lang w:val="ru-RU"/>
        </w:rPr>
        <w:t>.</w:t>
      </w:r>
      <w:bookmarkStart w:id="0" w:name="_GoBack"/>
      <w:bookmarkEnd w:id="0"/>
    </w:p>
    <w:p w14:paraId="452F1393">
      <w:pPr>
        <w:spacing w:after="0"/>
        <w:jc w:val="both"/>
        <w:rPr>
          <w:rFonts w:ascii="Times New Roman" w:hAnsi="Times New Roman" w:cs="Times New Roman"/>
          <w:sz w:val="24"/>
          <w:szCs w:val="24"/>
        </w:rPr>
      </w:pPr>
    </w:p>
    <w:p w14:paraId="60A11DBC">
      <w:pPr>
        <w:pStyle w:val="6"/>
        <w:ind w:left="396"/>
        <w:jc w:val="both"/>
        <w:rPr>
          <w:rFonts w:hint="default"/>
          <w:lang w:val="ru-RU"/>
        </w:rPr>
      </w:pPr>
      <w:r>
        <w:t>Контактное</w:t>
      </w:r>
      <w:r>
        <w:rPr>
          <w:spacing w:val="-4"/>
        </w:rPr>
        <w:t xml:space="preserve"> </w:t>
      </w:r>
      <w:r>
        <w:t>лицо</w:t>
      </w:r>
      <w:r>
        <w:rPr>
          <w:spacing w:val="-3"/>
        </w:rPr>
        <w:t xml:space="preserve"> </w:t>
      </w:r>
      <w:r>
        <w:t>РОЦ</w:t>
      </w:r>
      <w:r>
        <w:rPr>
          <w:spacing w:val="-4"/>
        </w:rPr>
        <w:t xml:space="preserve"> </w:t>
      </w:r>
      <w:r>
        <w:t>БДД:</w:t>
      </w:r>
      <w:r>
        <w:rPr>
          <w:spacing w:val="-1"/>
        </w:rPr>
        <w:t xml:space="preserve"> </w:t>
      </w:r>
      <w:r>
        <w:t>Герасименко</w:t>
      </w:r>
      <w:r>
        <w:rPr>
          <w:spacing w:val="-3"/>
        </w:rPr>
        <w:t xml:space="preserve"> </w:t>
      </w:r>
      <w:r>
        <w:t>Юлия</w:t>
      </w:r>
      <w:r>
        <w:rPr>
          <w:spacing w:val="-3"/>
        </w:rPr>
        <w:t xml:space="preserve"> </w:t>
      </w:r>
      <w:r>
        <w:t>Александровна,  тел.: 4</w:t>
      </w:r>
      <w:r>
        <w:rPr>
          <w:rFonts w:hint="default"/>
          <w:lang w:val="ru-RU"/>
        </w:rPr>
        <w:t>344045 (доб.110)</w:t>
      </w:r>
    </w:p>
    <w:p w14:paraId="66DC3299">
      <w:pPr>
        <w:pStyle w:val="6"/>
        <w:ind w:left="396"/>
        <w:jc w:val="both"/>
        <w:rPr>
          <w:rFonts w:hint="default"/>
          <w:lang w:val="ru-RU"/>
        </w:rPr>
      </w:pPr>
    </w:p>
    <w:p w14:paraId="585BBB0F">
      <w:pPr>
        <w:pStyle w:val="6"/>
        <w:ind w:left="396"/>
        <w:jc w:val="both"/>
        <w:rPr>
          <w:rFonts w:hint="default"/>
          <w:lang w:val="ru-RU"/>
        </w:rPr>
      </w:pPr>
    </w:p>
    <w:p w14:paraId="56DEED40">
      <w:pPr>
        <w:jc w:val="right"/>
        <w:rPr>
          <w:rFonts w:ascii="Times New Roman" w:hAnsi="Times New Roman" w:cs="Times New Roman"/>
          <w:b/>
          <w:sz w:val="24"/>
          <w:szCs w:val="24"/>
        </w:rPr>
      </w:pPr>
    </w:p>
    <w:p w14:paraId="1B45FC3D">
      <w:pPr>
        <w:jc w:val="right"/>
        <w:rPr>
          <w:rFonts w:ascii="Times New Roman" w:hAnsi="Times New Roman" w:cs="Times New Roman"/>
          <w:b/>
          <w:sz w:val="24"/>
          <w:szCs w:val="24"/>
        </w:rPr>
      </w:pPr>
    </w:p>
    <w:p w14:paraId="7FECAE4C">
      <w:pPr>
        <w:jc w:val="right"/>
        <w:rPr>
          <w:rFonts w:ascii="Times New Roman" w:hAnsi="Times New Roman" w:cs="Times New Roman"/>
          <w:b/>
          <w:sz w:val="24"/>
          <w:szCs w:val="24"/>
        </w:rPr>
      </w:pPr>
    </w:p>
    <w:p w14:paraId="0812F7BD">
      <w:pPr>
        <w:jc w:val="right"/>
        <w:rPr>
          <w:rFonts w:ascii="Times New Roman" w:hAnsi="Times New Roman" w:cs="Times New Roman"/>
          <w:b/>
          <w:sz w:val="24"/>
          <w:szCs w:val="24"/>
        </w:rPr>
      </w:pPr>
      <w:r>
        <w:rPr>
          <w:rFonts w:ascii="Times New Roman" w:hAnsi="Times New Roman" w:cs="Times New Roman"/>
          <w:b/>
          <w:sz w:val="24"/>
          <w:szCs w:val="24"/>
        </w:rPr>
        <w:t>Приложение №1</w:t>
      </w:r>
    </w:p>
    <w:p w14:paraId="07FF6AB8">
      <w:pPr>
        <w:rPr>
          <w:rFonts w:ascii="Times New Roman" w:hAnsi="Times New Roman" w:cs="Times New Roman"/>
          <w:b/>
          <w:sz w:val="24"/>
          <w:szCs w:val="24"/>
        </w:rPr>
      </w:pPr>
    </w:p>
    <w:p w14:paraId="61BE18AC">
      <w:pPr>
        <w:spacing w:after="0"/>
        <w:jc w:val="center"/>
        <w:rPr>
          <w:rFonts w:ascii="Times New Roman" w:hAnsi="Times New Roman" w:cs="Times New Roman"/>
          <w:b/>
          <w:sz w:val="24"/>
          <w:szCs w:val="24"/>
        </w:rPr>
      </w:pPr>
      <w:r>
        <w:rPr>
          <w:rFonts w:ascii="Times New Roman" w:hAnsi="Times New Roman" w:cs="Times New Roman"/>
          <w:b/>
          <w:sz w:val="24"/>
          <w:szCs w:val="24"/>
        </w:rPr>
        <w:t>Заявка</w:t>
      </w:r>
    </w:p>
    <w:p w14:paraId="26549313">
      <w:pPr>
        <w:spacing w:after="0"/>
        <w:jc w:val="center"/>
        <w:rPr>
          <w:rFonts w:ascii="Times New Roman" w:hAnsi="Times New Roman" w:cs="Times New Roman"/>
          <w:sz w:val="24"/>
          <w:szCs w:val="24"/>
        </w:rPr>
      </w:pPr>
      <w:r>
        <w:rPr>
          <w:rFonts w:ascii="Times New Roman" w:hAnsi="Times New Roman" w:cs="Times New Roman"/>
          <w:sz w:val="24"/>
          <w:szCs w:val="24"/>
        </w:rPr>
        <w:t>на участие в районном  этапе</w:t>
      </w:r>
    </w:p>
    <w:p w14:paraId="19FBC6EC">
      <w:pPr>
        <w:spacing w:after="0"/>
        <w:jc w:val="center"/>
        <w:rPr>
          <w:rFonts w:ascii="Times New Roman" w:hAnsi="Times New Roman" w:cs="Times New Roman"/>
          <w:sz w:val="24"/>
          <w:szCs w:val="24"/>
        </w:rPr>
      </w:pPr>
      <w:r>
        <w:rPr>
          <w:rFonts w:ascii="Times New Roman" w:hAnsi="Times New Roman" w:cs="Times New Roman"/>
          <w:sz w:val="24"/>
          <w:szCs w:val="24"/>
        </w:rPr>
        <w:t>Всероссийского Конкурса - соревнования</w:t>
      </w:r>
    </w:p>
    <w:p w14:paraId="5F5CD520">
      <w:pPr>
        <w:spacing w:after="0"/>
        <w:jc w:val="center"/>
        <w:rPr>
          <w:rFonts w:ascii="Times New Roman" w:hAnsi="Times New Roman" w:cs="Times New Roman"/>
          <w:sz w:val="24"/>
          <w:szCs w:val="24"/>
        </w:rPr>
      </w:pPr>
      <w:r>
        <w:rPr>
          <w:rFonts w:ascii="Times New Roman" w:hAnsi="Times New Roman" w:cs="Times New Roman"/>
          <w:sz w:val="24"/>
          <w:szCs w:val="24"/>
        </w:rPr>
        <w:t>«Безопасное колесо»</w:t>
      </w:r>
    </w:p>
    <w:p w14:paraId="2FB9C99E">
      <w:pPr>
        <w:spacing w:after="0"/>
        <w:jc w:val="center"/>
        <w:rPr>
          <w:rFonts w:ascii="Times New Roman" w:hAnsi="Times New Roman" w:cs="Times New Roman"/>
          <w:sz w:val="24"/>
          <w:szCs w:val="24"/>
        </w:rPr>
      </w:pPr>
      <w:r>
        <w:rPr>
          <w:rFonts w:ascii="Times New Roman" w:hAnsi="Times New Roman" w:cs="Times New Roman"/>
          <w:sz w:val="24"/>
          <w:szCs w:val="24"/>
        </w:rPr>
        <w:t>ОУ № ____Курортного района</w:t>
      </w:r>
    </w:p>
    <w:p w14:paraId="2F3ABE40">
      <w:pPr>
        <w:spacing w:after="0"/>
        <w:jc w:val="center"/>
        <w:rPr>
          <w:rFonts w:ascii="Times New Roman" w:hAnsi="Times New Roman" w:cs="Times New Roman"/>
          <w:sz w:val="24"/>
          <w:szCs w:val="24"/>
        </w:rPr>
      </w:pPr>
    </w:p>
    <w:tbl>
      <w:tblPr>
        <w:tblStyle w:val="3"/>
        <w:tblW w:w="9893" w:type="dxa"/>
        <w:tblInd w:w="5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6"/>
        <w:gridCol w:w="3511"/>
        <w:gridCol w:w="2658"/>
        <w:gridCol w:w="2568"/>
      </w:tblGrid>
      <w:tr w14:paraId="3A0F3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tcPr>
          <w:p w14:paraId="5CB868AF">
            <w:pPr>
              <w:rPr>
                <w:rFonts w:ascii="Times New Roman" w:hAnsi="Times New Roman" w:cs="Times New Roman"/>
                <w:sz w:val="24"/>
                <w:szCs w:val="24"/>
              </w:rPr>
            </w:pPr>
            <w:r>
              <w:rPr>
                <w:rFonts w:ascii="Times New Roman" w:hAnsi="Times New Roman" w:cs="Times New Roman"/>
                <w:sz w:val="24"/>
                <w:szCs w:val="24"/>
              </w:rPr>
              <w:t>№</w:t>
            </w:r>
          </w:p>
        </w:tc>
        <w:tc>
          <w:tcPr>
            <w:tcW w:w="3511" w:type="dxa"/>
          </w:tcPr>
          <w:p w14:paraId="4875EA2D">
            <w:pPr>
              <w:rPr>
                <w:rFonts w:ascii="Times New Roman" w:hAnsi="Times New Roman" w:cs="Times New Roman"/>
                <w:sz w:val="24"/>
                <w:szCs w:val="24"/>
              </w:rPr>
            </w:pPr>
            <w:r>
              <w:rPr>
                <w:rFonts w:ascii="Times New Roman" w:hAnsi="Times New Roman" w:cs="Times New Roman"/>
                <w:sz w:val="24"/>
                <w:szCs w:val="24"/>
              </w:rPr>
              <w:t>Фамилия, Имя</w:t>
            </w:r>
            <w:r>
              <w:rPr>
                <w:rFonts w:hint="default" w:ascii="Times New Roman" w:hAnsi="Times New Roman" w:cs="Times New Roman"/>
                <w:sz w:val="24"/>
                <w:szCs w:val="24"/>
                <w:lang w:val="ru-RU"/>
              </w:rPr>
              <w:t>, Отчество</w:t>
            </w:r>
            <w:r>
              <w:rPr>
                <w:rFonts w:ascii="Times New Roman" w:hAnsi="Times New Roman" w:cs="Times New Roman"/>
                <w:sz w:val="24"/>
                <w:szCs w:val="24"/>
              </w:rPr>
              <w:t xml:space="preserve"> участника</w:t>
            </w:r>
          </w:p>
        </w:tc>
        <w:tc>
          <w:tcPr>
            <w:tcW w:w="2658" w:type="dxa"/>
          </w:tcPr>
          <w:p w14:paraId="3523C648">
            <w:pPr>
              <w:rPr>
                <w:rFonts w:ascii="Times New Roman" w:hAnsi="Times New Roman" w:cs="Times New Roman"/>
                <w:sz w:val="24"/>
                <w:szCs w:val="24"/>
              </w:rPr>
            </w:pPr>
            <w:r>
              <w:rPr>
                <w:rFonts w:ascii="Times New Roman" w:hAnsi="Times New Roman" w:cs="Times New Roman"/>
                <w:sz w:val="24"/>
                <w:szCs w:val="24"/>
              </w:rPr>
              <w:t>Дата рождения</w:t>
            </w:r>
          </w:p>
        </w:tc>
        <w:tc>
          <w:tcPr>
            <w:tcW w:w="2568" w:type="dxa"/>
          </w:tcPr>
          <w:p w14:paraId="437F20DA">
            <w:pPr>
              <w:rPr>
                <w:rFonts w:ascii="Times New Roman" w:hAnsi="Times New Roman" w:cs="Times New Roman"/>
                <w:sz w:val="24"/>
                <w:szCs w:val="24"/>
              </w:rPr>
            </w:pPr>
            <w:r>
              <w:rPr>
                <w:rFonts w:ascii="Times New Roman" w:hAnsi="Times New Roman" w:cs="Times New Roman"/>
                <w:sz w:val="24"/>
                <w:szCs w:val="24"/>
              </w:rPr>
              <w:t>Класс</w:t>
            </w:r>
          </w:p>
        </w:tc>
      </w:tr>
      <w:tr w14:paraId="7C2D5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tcPr>
          <w:p w14:paraId="58E5D10A">
            <w:pPr>
              <w:ind w:left="360"/>
              <w:rPr>
                <w:rFonts w:ascii="Times New Roman" w:hAnsi="Times New Roman" w:cs="Times New Roman"/>
                <w:sz w:val="24"/>
                <w:szCs w:val="24"/>
              </w:rPr>
            </w:pPr>
            <w:r>
              <w:rPr>
                <w:rFonts w:ascii="Times New Roman" w:hAnsi="Times New Roman" w:cs="Times New Roman"/>
                <w:sz w:val="24"/>
                <w:szCs w:val="24"/>
              </w:rPr>
              <w:t xml:space="preserve">1.  </w:t>
            </w:r>
          </w:p>
        </w:tc>
        <w:tc>
          <w:tcPr>
            <w:tcW w:w="3511" w:type="dxa"/>
          </w:tcPr>
          <w:p w14:paraId="18832A9B">
            <w:pPr>
              <w:rPr>
                <w:rFonts w:ascii="Times New Roman" w:hAnsi="Times New Roman" w:cs="Times New Roman"/>
                <w:sz w:val="24"/>
                <w:szCs w:val="24"/>
              </w:rPr>
            </w:pPr>
          </w:p>
        </w:tc>
        <w:tc>
          <w:tcPr>
            <w:tcW w:w="2658" w:type="dxa"/>
          </w:tcPr>
          <w:p w14:paraId="6C79B3BC">
            <w:pPr>
              <w:rPr>
                <w:rFonts w:ascii="Times New Roman" w:hAnsi="Times New Roman" w:cs="Times New Roman"/>
                <w:sz w:val="24"/>
                <w:szCs w:val="24"/>
              </w:rPr>
            </w:pPr>
          </w:p>
        </w:tc>
        <w:tc>
          <w:tcPr>
            <w:tcW w:w="2568" w:type="dxa"/>
          </w:tcPr>
          <w:p w14:paraId="0F0335FD">
            <w:pPr>
              <w:rPr>
                <w:rFonts w:ascii="Times New Roman" w:hAnsi="Times New Roman" w:cs="Times New Roman"/>
                <w:sz w:val="24"/>
                <w:szCs w:val="24"/>
              </w:rPr>
            </w:pPr>
          </w:p>
        </w:tc>
      </w:tr>
      <w:tr w14:paraId="23D3A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tcPr>
          <w:p w14:paraId="10161FE2">
            <w:pPr>
              <w:rPr>
                <w:rFonts w:ascii="Times New Roman" w:hAnsi="Times New Roman" w:cs="Times New Roman"/>
                <w:sz w:val="24"/>
                <w:szCs w:val="24"/>
              </w:rPr>
            </w:pPr>
            <w:r>
              <w:rPr>
                <w:rFonts w:ascii="Times New Roman" w:hAnsi="Times New Roman" w:cs="Times New Roman"/>
                <w:sz w:val="24"/>
                <w:szCs w:val="24"/>
              </w:rPr>
              <w:t xml:space="preserve">      2.</w:t>
            </w:r>
          </w:p>
        </w:tc>
        <w:tc>
          <w:tcPr>
            <w:tcW w:w="3511" w:type="dxa"/>
          </w:tcPr>
          <w:p w14:paraId="497BD785">
            <w:pPr>
              <w:rPr>
                <w:rFonts w:ascii="Times New Roman" w:hAnsi="Times New Roman" w:cs="Times New Roman"/>
                <w:sz w:val="24"/>
                <w:szCs w:val="24"/>
              </w:rPr>
            </w:pPr>
          </w:p>
        </w:tc>
        <w:tc>
          <w:tcPr>
            <w:tcW w:w="2658" w:type="dxa"/>
          </w:tcPr>
          <w:p w14:paraId="2085C751">
            <w:pPr>
              <w:rPr>
                <w:rFonts w:ascii="Times New Roman" w:hAnsi="Times New Roman" w:cs="Times New Roman"/>
                <w:sz w:val="24"/>
                <w:szCs w:val="24"/>
              </w:rPr>
            </w:pPr>
          </w:p>
        </w:tc>
        <w:tc>
          <w:tcPr>
            <w:tcW w:w="2568" w:type="dxa"/>
          </w:tcPr>
          <w:p w14:paraId="489F059E">
            <w:pPr>
              <w:rPr>
                <w:rFonts w:ascii="Times New Roman" w:hAnsi="Times New Roman" w:cs="Times New Roman"/>
                <w:sz w:val="24"/>
                <w:szCs w:val="24"/>
              </w:rPr>
            </w:pPr>
          </w:p>
        </w:tc>
      </w:tr>
      <w:tr w14:paraId="1398A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tcPr>
          <w:p w14:paraId="392A2825">
            <w:pPr>
              <w:rPr>
                <w:rFonts w:ascii="Times New Roman" w:hAnsi="Times New Roman" w:cs="Times New Roman"/>
                <w:sz w:val="24"/>
                <w:szCs w:val="24"/>
              </w:rPr>
            </w:pPr>
            <w:r>
              <w:rPr>
                <w:rFonts w:ascii="Times New Roman" w:hAnsi="Times New Roman" w:cs="Times New Roman"/>
                <w:sz w:val="24"/>
                <w:szCs w:val="24"/>
              </w:rPr>
              <w:t xml:space="preserve">      3.</w:t>
            </w:r>
          </w:p>
        </w:tc>
        <w:tc>
          <w:tcPr>
            <w:tcW w:w="3511" w:type="dxa"/>
          </w:tcPr>
          <w:p w14:paraId="00E02942">
            <w:pPr>
              <w:rPr>
                <w:rFonts w:ascii="Times New Roman" w:hAnsi="Times New Roman" w:cs="Times New Roman"/>
                <w:sz w:val="24"/>
                <w:szCs w:val="24"/>
              </w:rPr>
            </w:pPr>
          </w:p>
        </w:tc>
        <w:tc>
          <w:tcPr>
            <w:tcW w:w="2658" w:type="dxa"/>
          </w:tcPr>
          <w:p w14:paraId="3F38EB6B">
            <w:pPr>
              <w:rPr>
                <w:rFonts w:ascii="Times New Roman" w:hAnsi="Times New Roman" w:cs="Times New Roman"/>
                <w:sz w:val="24"/>
                <w:szCs w:val="24"/>
              </w:rPr>
            </w:pPr>
          </w:p>
        </w:tc>
        <w:tc>
          <w:tcPr>
            <w:tcW w:w="2568" w:type="dxa"/>
          </w:tcPr>
          <w:p w14:paraId="6D067665">
            <w:pPr>
              <w:rPr>
                <w:rFonts w:ascii="Times New Roman" w:hAnsi="Times New Roman" w:cs="Times New Roman"/>
                <w:sz w:val="24"/>
                <w:szCs w:val="24"/>
              </w:rPr>
            </w:pPr>
          </w:p>
        </w:tc>
      </w:tr>
      <w:tr w14:paraId="53322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tcPr>
          <w:p w14:paraId="0C3CE50D">
            <w:pPr>
              <w:ind w:left="360"/>
              <w:rPr>
                <w:rFonts w:ascii="Times New Roman" w:hAnsi="Times New Roman" w:cs="Times New Roman"/>
                <w:sz w:val="24"/>
                <w:szCs w:val="24"/>
              </w:rPr>
            </w:pPr>
            <w:r>
              <w:rPr>
                <w:rFonts w:ascii="Times New Roman" w:hAnsi="Times New Roman" w:cs="Times New Roman"/>
                <w:sz w:val="24"/>
                <w:szCs w:val="24"/>
              </w:rPr>
              <w:t>4.</w:t>
            </w:r>
          </w:p>
        </w:tc>
        <w:tc>
          <w:tcPr>
            <w:tcW w:w="3511" w:type="dxa"/>
          </w:tcPr>
          <w:p w14:paraId="76CBC124">
            <w:pPr>
              <w:rPr>
                <w:rFonts w:ascii="Times New Roman" w:hAnsi="Times New Roman" w:cs="Times New Roman"/>
                <w:sz w:val="24"/>
                <w:szCs w:val="24"/>
              </w:rPr>
            </w:pPr>
          </w:p>
        </w:tc>
        <w:tc>
          <w:tcPr>
            <w:tcW w:w="2658" w:type="dxa"/>
          </w:tcPr>
          <w:p w14:paraId="3F29F197">
            <w:pPr>
              <w:rPr>
                <w:rFonts w:ascii="Times New Roman" w:hAnsi="Times New Roman" w:cs="Times New Roman"/>
                <w:sz w:val="24"/>
                <w:szCs w:val="24"/>
              </w:rPr>
            </w:pPr>
          </w:p>
        </w:tc>
        <w:tc>
          <w:tcPr>
            <w:tcW w:w="2568" w:type="dxa"/>
          </w:tcPr>
          <w:p w14:paraId="42D78840">
            <w:pPr>
              <w:rPr>
                <w:rFonts w:ascii="Times New Roman" w:hAnsi="Times New Roman" w:cs="Times New Roman"/>
                <w:sz w:val="24"/>
                <w:szCs w:val="24"/>
              </w:rPr>
            </w:pPr>
          </w:p>
        </w:tc>
      </w:tr>
    </w:tbl>
    <w:p w14:paraId="555FABF5">
      <w:pPr>
        <w:rPr>
          <w:rFonts w:ascii="Times New Roman" w:hAnsi="Times New Roman" w:cs="Times New Roman"/>
          <w:sz w:val="24"/>
          <w:szCs w:val="24"/>
        </w:rPr>
      </w:pPr>
    </w:p>
    <w:p w14:paraId="57328CE5">
      <w:pPr>
        <w:rPr>
          <w:rFonts w:ascii="Times New Roman" w:hAnsi="Times New Roman" w:cs="Times New Roman"/>
          <w:sz w:val="24"/>
          <w:szCs w:val="24"/>
        </w:rPr>
      </w:pPr>
      <w:r>
        <w:rPr>
          <w:rFonts w:ascii="Times New Roman" w:hAnsi="Times New Roman" w:cs="Times New Roman"/>
          <w:sz w:val="24"/>
          <w:szCs w:val="24"/>
        </w:rPr>
        <w:t>Руководитель команды: ФИО полностью, должность, контактный телефон:</w:t>
      </w:r>
    </w:p>
    <w:p w14:paraId="27211A76">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14:paraId="2457F75C">
      <w:pPr>
        <w:rPr>
          <w:rFonts w:ascii="Times New Roman" w:hAnsi="Times New Roman" w:cs="Times New Roman"/>
          <w:sz w:val="24"/>
          <w:szCs w:val="24"/>
        </w:rPr>
      </w:pPr>
      <w:r>
        <w:rPr>
          <w:rFonts w:ascii="Times New Roman" w:hAnsi="Times New Roman" w:cs="Times New Roman"/>
          <w:sz w:val="24"/>
          <w:szCs w:val="24"/>
        </w:rPr>
        <w:t>Представитель, сопровождающий команду: ФИО полностью, должность, контактный телефон:</w:t>
      </w:r>
    </w:p>
    <w:p w14:paraId="4AEC0B97">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14:paraId="7A16C4FD">
      <w:pPr>
        <w:rPr>
          <w:rFonts w:ascii="Times New Roman" w:hAnsi="Times New Roman" w:cs="Times New Roman"/>
          <w:sz w:val="24"/>
          <w:szCs w:val="24"/>
        </w:rPr>
      </w:pPr>
    </w:p>
    <w:p w14:paraId="40CF80CE">
      <w:pPr>
        <w:rPr>
          <w:rFonts w:ascii="Times New Roman" w:hAnsi="Times New Roman" w:cs="Times New Roman"/>
          <w:sz w:val="24"/>
          <w:szCs w:val="24"/>
        </w:rPr>
      </w:pPr>
      <w:r>
        <w:rPr>
          <w:rFonts w:ascii="Times New Roman" w:hAnsi="Times New Roman" w:cs="Times New Roman"/>
          <w:sz w:val="24"/>
          <w:szCs w:val="24"/>
        </w:rPr>
        <w:t>Руководитель ОУ</w:t>
      </w:r>
    </w:p>
    <w:p w14:paraId="3F232704">
      <w:pPr>
        <w:rPr>
          <w:rFonts w:ascii="Times New Roman" w:hAnsi="Times New Roman" w:cs="Times New Roman"/>
          <w:sz w:val="24"/>
          <w:szCs w:val="24"/>
        </w:rPr>
      </w:pPr>
      <w:r>
        <w:rPr>
          <w:rFonts w:ascii="Times New Roman" w:hAnsi="Times New Roman" w:cs="Times New Roman"/>
          <w:sz w:val="24"/>
          <w:szCs w:val="24"/>
        </w:rPr>
        <w:t>_____________________________</w:t>
      </w:r>
    </w:p>
    <w:p w14:paraId="10B927EE">
      <w:pPr>
        <w:rPr>
          <w:rFonts w:ascii="Times New Roman" w:hAnsi="Times New Roman" w:cs="Times New Roman"/>
          <w:sz w:val="24"/>
          <w:szCs w:val="24"/>
        </w:rPr>
      </w:pPr>
      <w:r>
        <w:rPr>
          <w:rFonts w:ascii="Times New Roman" w:hAnsi="Times New Roman" w:cs="Times New Roman"/>
          <w:sz w:val="24"/>
          <w:szCs w:val="24"/>
        </w:rPr>
        <w:t>_____________________________</w:t>
      </w:r>
    </w:p>
    <w:p w14:paraId="05D68519">
      <w:pPr>
        <w:rPr>
          <w:rFonts w:ascii="Times New Roman" w:hAnsi="Times New Roman" w:cs="Times New Roman"/>
          <w:sz w:val="24"/>
          <w:szCs w:val="24"/>
        </w:rPr>
      </w:pPr>
      <w:r>
        <w:rPr>
          <w:rFonts w:ascii="Times New Roman" w:hAnsi="Times New Roman" w:cs="Times New Roman"/>
          <w:sz w:val="24"/>
          <w:szCs w:val="24"/>
        </w:rPr>
        <w:t>М.П.</w:t>
      </w:r>
    </w:p>
    <w:p w14:paraId="22459A32">
      <w:pPr>
        <w:rPr>
          <w:rFonts w:ascii="Times New Roman" w:hAnsi="Times New Roman" w:cs="Times New Roman"/>
          <w:sz w:val="24"/>
          <w:szCs w:val="24"/>
        </w:rPr>
      </w:pPr>
    </w:p>
    <w:p w14:paraId="65777305">
      <w:pPr>
        <w:rPr>
          <w:rFonts w:ascii="Times New Roman" w:hAnsi="Times New Roman" w:cs="Times New Roman"/>
          <w:sz w:val="24"/>
          <w:szCs w:val="24"/>
        </w:rPr>
      </w:pPr>
    </w:p>
    <w:p w14:paraId="723440E0">
      <w:pPr>
        <w:rPr>
          <w:rFonts w:ascii="Times New Roman" w:hAnsi="Times New Roman" w:cs="Times New Roman"/>
          <w:sz w:val="24"/>
          <w:szCs w:val="24"/>
        </w:rPr>
      </w:pPr>
    </w:p>
    <w:p w14:paraId="2045E06D">
      <w:pPr>
        <w:rPr>
          <w:rFonts w:ascii="Times New Roman" w:hAnsi="Times New Roman" w:cs="Times New Roman"/>
          <w:sz w:val="24"/>
          <w:szCs w:val="24"/>
        </w:rPr>
      </w:pPr>
    </w:p>
    <w:p w14:paraId="5A8124DC">
      <w:pPr>
        <w:rPr>
          <w:rFonts w:ascii="Times New Roman" w:hAnsi="Times New Roman" w:cs="Times New Roman"/>
          <w:sz w:val="24"/>
          <w:szCs w:val="24"/>
        </w:rPr>
      </w:pPr>
    </w:p>
    <w:p w14:paraId="68D1CD6F">
      <w:pPr>
        <w:rPr>
          <w:rFonts w:ascii="Times New Roman" w:hAnsi="Times New Roman" w:cs="Times New Roman"/>
          <w:sz w:val="24"/>
          <w:szCs w:val="24"/>
        </w:rPr>
      </w:pPr>
    </w:p>
    <w:p w14:paraId="05469781">
      <w:pPr>
        <w:rPr>
          <w:rFonts w:ascii="Times New Roman" w:hAnsi="Times New Roman" w:cs="Times New Roman"/>
          <w:sz w:val="24"/>
          <w:szCs w:val="24"/>
        </w:rPr>
      </w:pPr>
    </w:p>
    <w:p w14:paraId="2E57C18C">
      <w:pPr>
        <w:rPr>
          <w:rFonts w:ascii="Times New Roman" w:hAnsi="Times New Roman" w:cs="Times New Roman"/>
          <w:sz w:val="24"/>
          <w:szCs w:val="24"/>
        </w:rPr>
      </w:pPr>
    </w:p>
    <w:p w14:paraId="7D40AFE6">
      <w:pPr>
        <w:rPr>
          <w:rFonts w:ascii="Times New Roman" w:hAnsi="Times New Roman" w:cs="Times New Roman"/>
          <w:sz w:val="24"/>
          <w:szCs w:val="24"/>
        </w:rPr>
      </w:pPr>
    </w:p>
    <w:p w14:paraId="15AC7CB5">
      <w:pPr>
        <w:rPr>
          <w:rFonts w:ascii="Times New Roman" w:hAnsi="Times New Roman" w:cs="Times New Roman"/>
          <w:sz w:val="24"/>
          <w:szCs w:val="24"/>
        </w:rPr>
      </w:pPr>
    </w:p>
    <w:p w14:paraId="4832DCBD">
      <w:pPr>
        <w:rPr>
          <w:rFonts w:ascii="Times New Roman" w:hAnsi="Times New Roman" w:cs="Times New Roman"/>
          <w:sz w:val="24"/>
          <w:szCs w:val="24"/>
        </w:rPr>
      </w:pPr>
    </w:p>
    <w:p w14:paraId="25742B54">
      <w:pPr>
        <w:rPr>
          <w:rFonts w:ascii="Times New Roman" w:hAnsi="Times New Roman" w:cs="Times New Roman"/>
          <w:sz w:val="24"/>
          <w:szCs w:val="24"/>
        </w:rPr>
      </w:pPr>
    </w:p>
    <w:p w14:paraId="4D335600">
      <w:pPr>
        <w:rPr>
          <w:rFonts w:ascii="Times New Roman" w:hAnsi="Times New Roman" w:cs="Times New Roman"/>
          <w:sz w:val="24"/>
          <w:szCs w:val="24"/>
        </w:rPr>
      </w:pPr>
    </w:p>
    <w:p w14:paraId="47F9FEBB">
      <w:pPr>
        <w:jc w:val="right"/>
        <w:rPr>
          <w:rFonts w:ascii="Times New Roman" w:hAnsi="Times New Roman" w:cs="Times New Roman"/>
          <w:b/>
          <w:sz w:val="24"/>
          <w:szCs w:val="24"/>
        </w:rPr>
      </w:pPr>
      <w:r>
        <w:rPr>
          <w:rFonts w:ascii="Times New Roman" w:hAnsi="Times New Roman" w:cs="Times New Roman"/>
          <w:b/>
          <w:sz w:val="24"/>
          <w:szCs w:val="24"/>
        </w:rPr>
        <w:t>Приложение №2</w:t>
      </w:r>
    </w:p>
    <w:p w14:paraId="3F992708">
      <w:pPr>
        <w:spacing w:after="0"/>
        <w:jc w:val="center"/>
        <w:rPr>
          <w:rFonts w:ascii="Times New Roman" w:hAnsi="Times New Roman" w:cs="Times New Roman"/>
          <w:b/>
          <w:sz w:val="24"/>
          <w:szCs w:val="24"/>
        </w:rPr>
      </w:pPr>
      <w:r>
        <w:rPr>
          <w:rFonts w:ascii="Times New Roman" w:hAnsi="Times New Roman" w:cs="Times New Roman"/>
          <w:b/>
          <w:sz w:val="24"/>
          <w:szCs w:val="24"/>
        </w:rPr>
        <w:t>Выписка из журнала</w:t>
      </w:r>
    </w:p>
    <w:p w14:paraId="58AE1ACF">
      <w:pPr>
        <w:spacing w:after="0"/>
        <w:jc w:val="center"/>
        <w:rPr>
          <w:rFonts w:ascii="Times New Roman" w:hAnsi="Times New Roman" w:cs="Times New Roman"/>
          <w:b/>
          <w:sz w:val="24"/>
          <w:szCs w:val="24"/>
        </w:rPr>
      </w:pPr>
      <w:r>
        <w:rPr>
          <w:rFonts w:ascii="Times New Roman" w:hAnsi="Times New Roman" w:cs="Times New Roman"/>
          <w:b/>
          <w:sz w:val="24"/>
          <w:szCs w:val="24"/>
        </w:rPr>
        <w:t>о проведении инструктажа по мерам безопасности</w:t>
      </w:r>
    </w:p>
    <w:p w14:paraId="6991D300">
      <w:pPr>
        <w:spacing w:after="0"/>
        <w:jc w:val="center"/>
        <w:rPr>
          <w:rFonts w:ascii="Times New Roman" w:hAnsi="Times New Roman" w:cs="Times New Roman"/>
          <w:b/>
          <w:sz w:val="24"/>
          <w:szCs w:val="24"/>
        </w:rPr>
      </w:pPr>
    </w:p>
    <w:p w14:paraId="6E39861B">
      <w:pPr>
        <w:rPr>
          <w:rFonts w:ascii="Times New Roman" w:hAnsi="Times New Roman" w:cs="Times New Roman"/>
          <w:sz w:val="24"/>
          <w:szCs w:val="24"/>
        </w:rPr>
      </w:pPr>
      <w:r>
        <w:rPr>
          <w:rFonts w:ascii="Times New Roman" w:hAnsi="Times New Roman" w:cs="Times New Roman"/>
          <w:sz w:val="24"/>
          <w:szCs w:val="24"/>
        </w:rPr>
        <w:t>Настоящей справкой удостоверяется, что со всеми нижеперечисленными членами команды _________________________________________________,</w:t>
      </w:r>
    </w:p>
    <w:p w14:paraId="5789C6E0">
      <w:pPr>
        <w:rPr>
          <w:rFonts w:ascii="Times New Roman" w:hAnsi="Times New Roman" w:cs="Times New Roman"/>
          <w:sz w:val="24"/>
          <w:szCs w:val="24"/>
        </w:rPr>
      </w:pPr>
      <w:r>
        <w:rPr>
          <w:rFonts w:ascii="Times New Roman" w:hAnsi="Times New Roman" w:cs="Times New Roman"/>
          <w:i/>
          <w:sz w:val="24"/>
          <w:szCs w:val="24"/>
        </w:rPr>
        <w:t xml:space="preserve"> (наименование образовательного учреждения, название)</w:t>
      </w:r>
    </w:p>
    <w:p w14:paraId="3DCFA3FF">
      <w:pPr>
        <w:rPr>
          <w:rFonts w:ascii="Times New Roman" w:hAnsi="Times New Roman" w:cs="Times New Roman"/>
          <w:sz w:val="24"/>
          <w:szCs w:val="24"/>
        </w:rPr>
      </w:pPr>
      <w:r>
        <w:rPr>
          <w:rFonts w:ascii="Times New Roman" w:hAnsi="Times New Roman" w:cs="Times New Roman"/>
          <w:sz w:val="24"/>
          <w:szCs w:val="24"/>
        </w:rPr>
        <w:t>направленными для участия в районном этапе Всероссийского конкурса юных инспекторов движения «Безопасное колесо» проведен инструктаж по мерам безопасности</w:t>
      </w:r>
    </w:p>
    <w:tbl>
      <w:tblPr>
        <w:tblStyle w:val="3"/>
        <w:tblW w:w="93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3118"/>
        <w:gridCol w:w="2693"/>
        <w:gridCol w:w="2977"/>
      </w:tblGrid>
      <w:tr w14:paraId="25CE7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14:paraId="08632535">
            <w:pPr>
              <w:rPr>
                <w:rFonts w:ascii="Times New Roman" w:hAnsi="Times New Roman" w:cs="Times New Roman"/>
                <w:sz w:val="24"/>
                <w:szCs w:val="24"/>
              </w:rPr>
            </w:pPr>
            <w:r>
              <w:rPr>
                <w:rFonts w:ascii="Times New Roman" w:hAnsi="Times New Roman" w:cs="Times New Roman"/>
                <w:sz w:val="24"/>
                <w:szCs w:val="24"/>
              </w:rPr>
              <w:t>№</w:t>
            </w:r>
          </w:p>
          <w:p w14:paraId="5328F609">
            <w:pPr>
              <w:rPr>
                <w:rFonts w:ascii="Times New Roman" w:hAnsi="Times New Roman" w:cs="Times New Roman"/>
                <w:sz w:val="24"/>
                <w:szCs w:val="24"/>
              </w:rPr>
            </w:pPr>
            <w:r>
              <w:rPr>
                <w:rFonts w:ascii="Times New Roman" w:hAnsi="Times New Roman" w:cs="Times New Roman"/>
                <w:sz w:val="24"/>
                <w:szCs w:val="24"/>
              </w:rPr>
              <w:t>п/п</w:t>
            </w:r>
          </w:p>
        </w:tc>
        <w:tc>
          <w:tcPr>
            <w:tcW w:w="3118" w:type="dxa"/>
          </w:tcPr>
          <w:p w14:paraId="1595B1F7">
            <w:pPr>
              <w:rPr>
                <w:rFonts w:ascii="Times New Roman" w:hAnsi="Times New Roman" w:cs="Times New Roman"/>
                <w:sz w:val="24"/>
                <w:szCs w:val="24"/>
              </w:rPr>
            </w:pPr>
            <w:r>
              <w:rPr>
                <w:rFonts w:ascii="Times New Roman" w:hAnsi="Times New Roman" w:cs="Times New Roman"/>
                <w:sz w:val="24"/>
                <w:szCs w:val="24"/>
              </w:rPr>
              <w:t>Фамилия, имя, отчество</w:t>
            </w:r>
          </w:p>
        </w:tc>
        <w:tc>
          <w:tcPr>
            <w:tcW w:w="2693" w:type="dxa"/>
          </w:tcPr>
          <w:p w14:paraId="7B7E3BA6">
            <w:pPr>
              <w:rPr>
                <w:rFonts w:ascii="Times New Roman" w:hAnsi="Times New Roman" w:cs="Times New Roman"/>
                <w:sz w:val="24"/>
                <w:szCs w:val="24"/>
              </w:rPr>
            </w:pPr>
            <w:r>
              <w:rPr>
                <w:rFonts w:ascii="Times New Roman" w:hAnsi="Times New Roman" w:cs="Times New Roman"/>
                <w:sz w:val="24"/>
                <w:szCs w:val="24"/>
              </w:rPr>
              <w:t>Краткое содержания инструктажа</w:t>
            </w:r>
          </w:p>
        </w:tc>
        <w:tc>
          <w:tcPr>
            <w:tcW w:w="2977" w:type="dxa"/>
          </w:tcPr>
          <w:p w14:paraId="31C21F66">
            <w:pPr>
              <w:rPr>
                <w:rFonts w:ascii="Times New Roman" w:hAnsi="Times New Roman" w:cs="Times New Roman"/>
                <w:sz w:val="24"/>
                <w:szCs w:val="24"/>
              </w:rPr>
            </w:pPr>
            <w:r>
              <w:rPr>
                <w:rFonts w:ascii="Times New Roman" w:hAnsi="Times New Roman" w:cs="Times New Roman"/>
                <w:sz w:val="24"/>
                <w:szCs w:val="24"/>
              </w:rPr>
              <w:t>Личная подпись членов команды, с которыми проведен инструктаж</w:t>
            </w:r>
          </w:p>
        </w:tc>
      </w:tr>
      <w:tr w14:paraId="5AFC12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14:paraId="12AFDECE">
            <w:pPr>
              <w:rPr>
                <w:rFonts w:ascii="Times New Roman" w:hAnsi="Times New Roman" w:cs="Times New Roman"/>
                <w:sz w:val="24"/>
                <w:szCs w:val="24"/>
              </w:rPr>
            </w:pPr>
            <w:r>
              <w:rPr>
                <w:rFonts w:ascii="Times New Roman" w:hAnsi="Times New Roman" w:cs="Times New Roman"/>
                <w:sz w:val="24"/>
                <w:szCs w:val="24"/>
              </w:rPr>
              <w:t>1.</w:t>
            </w:r>
          </w:p>
        </w:tc>
        <w:tc>
          <w:tcPr>
            <w:tcW w:w="3118" w:type="dxa"/>
          </w:tcPr>
          <w:p w14:paraId="3071AA85">
            <w:pPr>
              <w:rPr>
                <w:rFonts w:ascii="Times New Roman" w:hAnsi="Times New Roman" w:cs="Times New Roman"/>
                <w:sz w:val="24"/>
                <w:szCs w:val="24"/>
              </w:rPr>
            </w:pPr>
          </w:p>
        </w:tc>
        <w:tc>
          <w:tcPr>
            <w:tcW w:w="2693" w:type="dxa"/>
            <w:vMerge w:val="restart"/>
          </w:tcPr>
          <w:p w14:paraId="256024FC">
            <w:pPr>
              <w:rPr>
                <w:rFonts w:ascii="Times New Roman" w:hAnsi="Times New Roman" w:cs="Times New Roman"/>
                <w:sz w:val="24"/>
                <w:szCs w:val="24"/>
              </w:rPr>
            </w:pPr>
          </w:p>
        </w:tc>
        <w:tc>
          <w:tcPr>
            <w:tcW w:w="2977" w:type="dxa"/>
          </w:tcPr>
          <w:p w14:paraId="20F07B79">
            <w:pPr>
              <w:rPr>
                <w:rFonts w:ascii="Times New Roman" w:hAnsi="Times New Roman" w:cs="Times New Roman"/>
                <w:sz w:val="24"/>
                <w:szCs w:val="24"/>
              </w:rPr>
            </w:pPr>
          </w:p>
        </w:tc>
      </w:tr>
      <w:tr w14:paraId="2E275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14:paraId="7EAC2475">
            <w:pPr>
              <w:rPr>
                <w:rFonts w:ascii="Times New Roman" w:hAnsi="Times New Roman" w:cs="Times New Roman"/>
                <w:sz w:val="24"/>
                <w:szCs w:val="24"/>
              </w:rPr>
            </w:pPr>
            <w:r>
              <w:rPr>
                <w:rFonts w:ascii="Times New Roman" w:hAnsi="Times New Roman" w:cs="Times New Roman"/>
                <w:sz w:val="24"/>
                <w:szCs w:val="24"/>
              </w:rPr>
              <w:t>2.</w:t>
            </w:r>
          </w:p>
        </w:tc>
        <w:tc>
          <w:tcPr>
            <w:tcW w:w="3118" w:type="dxa"/>
          </w:tcPr>
          <w:p w14:paraId="78932294">
            <w:pPr>
              <w:rPr>
                <w:rFonts w:ascii="Times New Roman" w:hAnsi="Times New Roman" w:cs="Times New Roman"/>
                <w:sz w:val="24"/>
                <w:szCs w:val="24"/>
              </w:rPr>
            </w:pPr>
          </w:p>
        </w:tc>
        <w:tc>
          <w:tcPr>
            <w:tcW w:w="2693" w:type="dxa"/>
            <w:vMerge w:val="continue"/>
          </w:tcPr>
          <w:p w14:paraId="2899B85F">
            <w:pPr>
              <w:rPr>
                <w:rFonts w:ascii="Times New Roman" w:hAnsi="Times New Roman" w:cs="Times New Roman"/>
                <w:sz w:val="24"/>
                <w:szCs w:val="24"/>
              </w:rPr>
            </w:pPr>
          </w:p>
        </w:tc>
        <w:tc>
          <w:tcPr>
            <w:tcW w:w="2977" w:type="dxa"/>
          </w:tcPr>
          <w:p w14:paraId="53741B15">
            <w:pPr>
              <w:rPr>
                <w:rFonts w:ascii="Times New Roman" w:hAnsi="Times New Roman" w:cs="Times New Roman"/>
                <w:sz w:val="24"/>
                <w:szCs w:val="24"/>
              </w:rPr>
            </w:pPr>
          </w:p>
        </w:tc>
      </w:tr>
      <w:tr w14:paraId="3B74E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14:paraId="1FCDE6B6">
            <w:pPr>
              <w:rPr>
                <w:rFonts w:ascii="Times New Roman" w:hAnsi="Times New Roman" w:cs="Times New Roman"/>
                <w:sz w:val="24"/>
                <w:szCs w:val="24"/>
              </w:rPr>
            </w:pPr>
            <w:r>
              <w:rPr>
                <w:rFonts w:ascii="Times New Roman" w:hAnsi="Times New Roman" w:cs="Times New Roman"/>
                <w:sz w:val="24"/>
                <w:szCs w:val="24"/>
              </w:rPr>
              <w:t>3.</w:t>
            </w:r>
          </w:p>
        </w:tc>
        <w:tc>
          <w:tcPr>
            <w:tcW w:w="3118" w:type="dxa"/>
          </w:tcPr>
          <w:p w14:paraId="6DEC7070">
            <w:pPr>
              <w:rPr>
                <w:rFonts w:ascii="Times New Roman" w:hAnsi="Times New Roman" w:cs="Times New Roman"/>
                <w:sz w:val="24"/>
                <w:szCs w:val="24"/>
              </w:rPr>
            </w:pPr>
          </w:p>
        </w:tc>
        <w:tc>
          <w:tcPr>
            <w:tcW w:w="2693" w:type="dxa"/>
            <w:vMerge w:val="continue"/>
          </w:tcPr>
          <w:p w14:paraId="25B1FC72">
            <w:pPr>
              <w:rPr>
                <w:rFonts w:ascii="Times New Roman" w:hAnsi="Times New Roman" w:cs="Times New Roman"/>
                <w:sz w:val="24"/>
                <w:szCs w:val="24"/>
              </w:rPr>
            </w:pPr>
          </w:p>
        </w:tc>
        <w:tc>
          <w:tcPr>
            <w:tcW w:w="2977" w:type="dxa"/>
          </w:tcPr>
          <w:p w14:paraId="69ADE0B4">
            <w:pPr>
              <w:rPr>
                <w:rFonts w:ascii="Times New Roman" w:hAnsi="Times New Roman" w:cs="Times New Roman"/>
                <w:sz w:val="24"/>
                <w:szCs w:val="24"/>
              </w:rPr>
            </w:pPr>
          </w:p>
        </w:tc>
      </w:tr>
      <w:tr w14:paraId="71629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14:paraId="033B4E23">
            <w:pPr>
              <w:rPr>
                <w:rFonts w:ascii="Times New Roman" w:hAnsi="Times New Roman" w:cs="Times New Roman"/>
                <w:sz w:val="24"/>
                <w:szCs w:val="24"/>
              </w:rPr>
            </w:pPr>
            <w:r>
              <w:rPr>
                <w:rFonts w:ascii="Times New Roman" w:hAnsi="Times New Roman" w:cs="Times New Roman"/>
                <w:sz w:val="24"/>
                <w:szCs w:val="24"/>
              </w:rPr>
              <w:t>4.</w:t>
            </w:r>
          </w:p>
        </w:tc>
        <w:tc>
          <w:tcPr>
            <w:tcW w:w="3118" w:type="dxa"/>
          </w:tcPr>
          <w:p w14:paraId="6B46778E">
            <w:pPr>
              <w:rPr>
                <w:rFonts w:ascii="Times New Roman" w:hAnsi="Times New Roman" w:cs="Times New Roman"/>
                <w:sz w:val="24"/>
                <w:szCs w:val="24"/>
              </w:rPr>
            </w:pPr>
          </w:p>
        </w:tc>
        <w:tc>
          <w:tcPr>
            <w:tcW w:w="2693" w:type="dxa"/>
            <w:vMerge w:val="continue"/>
          </w:tcPr>
          <w:p w14:paraId="1CAF8C45">
            <w:pPr>
              <w:rPr>
                <w:rFonts w:ascii="Times New Roman" w:hAnsi="Times New Roman" w:cs="Times New Roman"/>
                <w:sz w:val="24"/>
                <w:szCs w:val="24"/>
              </w:rPr>
            </w:pPr>
          </w:p>
        </w:tc>
        <w:tc>
          <w:tcPr>
            <w:tcW w:w="2977" w:type="dxa"/>
          </w:tcPr>
          <w:p w14:paraId="13B05320">
            <w:pPr>
              <w:rPr>
                <w:rFonts w:ascii="Times New Roman" w:hAnsi="Times New Roman" w:cs="Times New Roman"/>
                <w:sz w:val="24"/>
                <w:szCs w:val="24"/>
              </w:rPr>
            </w:pPr>
          </w:p>
        </w:tc>
      </w:tr>
    </w:tbl>
    <w:p w14:paraId="1E8E26D0">
      <w:pPr>
        <w:rPr>
          <w:rFonts w:ascii="Times New Roman" w:hAnsi="Times New Roman" w:cs="Times New Roman"/>
          <w:sz w:val="24"/>
          <w:szCs w:val="24"/>
        </w:rPr>
      </w:pPr>
    </w:p>
    <w:p w14:paraId="622DE6AB">
      <w:pPr>
        <w:rPr>
          <w:rFonts w:ascii="Times New Roman" w:hAnsi="Times New Roman" w:cs="Times New Roman"/>
          <w:sz w:val="24"/>
          <w:szCs w:val="24"/>
        </w:rPr>
      </w:pPr>
      <w:r>
        <w:rPr>
          <w:rFonts w:ascii="Times New Roman" w:hAnsi="Times New Roman" w:cs="Times New Roman"/>
          <w:sz w:val="24"/>
          <w:szCs w:val="24"/>
        </w:rPr>
        <w:t>Инструктаж проведен___________________________</w:t>
      </w:r>
    </w:p>
    <w:p w14:paraId="6989811E">
      <w:pPr>
        <w:rPr>
          <w:rFonts w:ascii="Times New Roman" w:hAnsi="Times New Roman" w:cs="Times New Roman"/>
          <w:sz w:val="24"/>
          <w:szCs w:val="24"/>
        </w:rPr>
      </w:pPr>
      <w:r>
        <w:rPr>
          <w:rFonts w:ascii="Times New Roman" w:hAnsi="Times New Roman" w:cs="Times New Roman"/>
          <w:i/>
          <w:sz w:val="24"/>
          <w:szCs w:val="24"/>
        </w:rPr>
        <w:t xml:space="preserve">    (Ф.И.О. полностью, проводившего инструктаж, должность)   </w:t>
      </w:r>
      <w:r>
        <w:rPr>
          <w:rFonts w:ascii="Times New Roman" w:hAnsi="Times New Roman" w:cs="Times New Roman"/>
          <w:sz w:val="24"/>
          <w:szCs w:val="24"/>
        </w:rPr>
        <w:t>Подпись ________________</w:t>
      </w:r>
    </w:p>
    <w:p w14:paraId="60AE4C69">
      <w:pPr>
        <w:rPr>
          <w:rFonts w:ascii="Times New Roman" w:hAnsi="Times New Roman" w:cs="Times New Roman"/>
          <w:sz w:val="24"/>
          <w:szCs w:val="24"/>
        </w:rPr>
      </w:pPr>
      <w:r>
        <w:rPr>
          <w:rFonts w:ascii="Times New Roman" w:hAnsi="Times New Roman" w:cs="Times New Roman"/>
          <w:sz w:val="24"/>
          <w:szCs w:val="24"/>
        </w:rPr>
        <w:t>Руководитель команды_____________________________________________________</w:t>
      </w:r>
    </w:p>
    <w:p w14:paraId="4F23EB8B">
      <w:pPr>
        <w:rPr>
          <w:rFonts w:ascii="Times New Roman" w:hAnsi="Times New Roman" w:cs="Times New Roman"/>
          <w:i/>
          <w:sz w:val="24"/>
          <w:szCs w:val="24"/>
        </w:rPr>
      </w:pPr>
      <w:r>
        <w:rPr>
          <w:rFonts w:ascii="Times New Roman" w:hAnsi="Times New Roman" w:cs="Times New Roman"/>
          <w:i/>
          <w:sz w:val="24"/>
          <w:szCs w:val="24"/>
        </w:rPr>
        <w:t xml:space="preserve">                                                                  (Ф.И.О. полностью, должность, телефон)</w:t>
      </w:r>
    </w:p>
    <w:p w14:paraId="673EE90B">
      <w:pPr>
        <w:rPr>
          <w:rFonts w:ascii="Times New Roman" w:hAnsi="Times New Roman" w:cs="Times New Roman"/>
          <w:sz w:val="24"/>
          <w:szCs w:val="24"/>
        </w:rPr>
      </w:pPr>
      <w:r>
        <w:rPr>
          <w:rFonts w:ascii="Times New Roman" w:hAnsi="Times New Roman" w:cs="Times New Roman"/>
          <w:sz w:val="24"/>
          <w:szCs w:val="24"/>
        </w:rPr>
        <w:t>приказом № ____ от ______ назначены ответственными за жизнь, здоровье и безопасность выше перечисленных членов команды на время проведения мероприятия.</w:t>
      </w:r>
    </w:p>
    <w:p w14:paraId="037DA4F6">
      <w:pPr>
        <w:rPr>
          <w:rFonts w:ascii="Times New Roman" w:hAnsi="Times New Roman" w:cs="Times New Roman"/>
          <w:sz w:val="24"/>
          <w:szCs w:val="24"/>
        </w:rPr>
      </w:pPr>
    </w:p>
    <w:p w14:paraId="12FBA072">
      <w:pPr>
        <w:rPr>
          <w:rFonts w:ascii="Times New Roman" w:hAnsi="Times New Roman" w:cs="Times New Roman"/>
          <w:sz w:val="24"/>
          <w:szCs w:val="24"/>
        </w:rPr>
      </w:pPr>
      <w:r>
        <w:rPr>
          <w:rFonts w:ascii="Times New Roman" w:hAnsi="Times New Roman" w:cs="Times New Roman"/>
          <w:sz w:val="24"/>
          <w:szCs w:val="24"/>
        </w:rPr>
        <w:t>Директор ОУ ________________</w:t>
      </w:r>
    </w:p>
    <w:p w14:paraId="5E553E49">
      <w:pPr>
        <w:rPr>
          <w:rFonts w:ascii="Times New Roman" w:hAnsi="Times New Roman" w:cs="Times New Roman"/>
          <w:sz w:val="24"/>
          <w:szCs w:val="24"/>
        </w:rPr>
      </w:pPr>
      <w:r>
        <w:rPr>
          <w:rFonts w:ascii="Times New Roman" w:hAnsi="Times New Roman" w:cs="Times New Roman"/>
          <w:sz w:val="24"/>
          <w:szCs w:val="24"/>
        </w:rPr>
        <w:t xml:space="preserve">МП                                               </w:t>
      </w:r>
    </w:p>
    <w:p w14:paraId="0A3FC413">
      <w:pPr>
        <w:rPr>
          <w:rFonts w:ascii="Times New Roman" w:hAnsi="Times New Roman" w:cs="Times New Roman"/>
          <w:b/>
          <w:bCs/>
          <w:sz w:val="24"/>
          <w:szCs w:val="24"/>
        </w:rPr>
      </w:pPr>
    </w:p>
    <w:p w14:paraId="24C0D533">
      <w:pPr>
        <w:rPr>
          <w:rFonts w:ascii="Times New Roman" w:hAnsi="Times New Roman" w:cs="Times New Roman"/>
          <w:b/>
          <w:bCs/>
          <w:sz w:val="24"/>
          <w:szCs w:val="24"/>
        </w:rPr>
      </w:pPr>
    </w:p>
    <w:p w14:paraId="00A1F0E7">
      <w:pPr>
        <w:rPr>
          <w:rFonts w:ascii="Times New Roman" w:hAnsi="Times New Roman" w:cs="Times New Roman"/>
          <w:b/>
          <w:bCs/>
          <w:sz w:val="24"/>
          <w:szCs w:val="24"/>
        </w:rPr>
      </w:pPr>
    </w:p>
    <w:p w14:paraId="3EEAD427">
      <w:pPr>
        <w:rPr>
          <w:rFonts w:ascii="Times New Roman" w:hAnsi="Times New Roman" w:cs="Times New Roman"/>
          <w:b/>
          <w:bCs/>
          <w:sz w:val="24"/>
          <w:szCs w:val="24"/>
        </w:rPr>
      </w:pPr>
    </w:p>
    <w:p w14:paraId="20C2F5C1">
      <w:pPr>
        <w:rPr>
          <w:rFonts w:ascii="Times New Roman" w:hAnsi="Times New Roman" w:cs="Times New Roman"/>
          <w:b/>
          <w:bCs/>
          <w:sz w:val="24"/>
          <w:szCs w:val="24"/>
        </w:rPr>
      </w:pPr>
    </w:p>
    <w:p w14:paraId="7377AEFA">
      <w:pPr>
        <w:rPr>
          <w:rFonts w:ascii="Times New Roman" w:hAnsi="Times New Roman" w:cs="Times New Roman"/>
          <w:b/>
          <w:bCs/>
          <w:sz w:val="24"/>
          <w:szCs w:val="24"/>
        </w:rPr>
      </w:pPr>
    </w:p>
    <w:p w14:paraId="7A7C3D3F">
      <w:pPr>
        <w:rPr>
          <w:rFonts w:ascii="Times New Roman" w:hAnsi="Times New Roman" w:cs="Times New Roman"/>
          <w:b/>
          <w:bCs/>
          <w:sz w:val="24"/>
          <w:szCs w:val="24"/>
        </w:rPr>
      </w:pPr>
    </w:p>
    <w:p w14:paraId="3DCFBE16">
      <w:pPr>
        <w:rPr>
          <w:rFonts w:ascii="Times New Roman" w:hAnsi="Times New Roman" w:cs="Times New Roman"/>
          <w:b/>
          <w:bCs/>
          <w:sz w:val="24"/>
          <w:szCs w:val="24"/>
        </w:rPr>
      </w:pPr>
    </w:p>
    <w:p w14:paraId="16BDB11C">
      <w:pPr>
        <w:rPr>
          <w:rFonts w:ascii="Times New Roman" w:hAnsi="Times New Roman" w:cs="Times New Roman"/>
          <w:b/>
          <w:bCs/>
          <w:sz w:val="24"/>
          <w:szCs w:val="24"/>
        </w:rPr>
      </w:pPr>
    </w:p>
    <w:p w14:paraId="3F762DE7">
      <w:pPr>
        <w:rPr>
          <w:rFonts w:ascii="Times New Roman" w:hAnsi="Times New Roman" w:cs="Times New Roman"/>
          <w:b/>
          <w:bCs/>
          <w:sz w:val="24"/>
          <w:szCs w:val="24"/>
        </w:rPr>
      </w:pPr>
    </w:p>
    <w:p w14:paraId="537AEE97">
      <w:pPr>
        <w:rPr>
          <w:rFonts w:ascii="Times New Roman" w:hAnsi="Times New Roman" w:cs="Times New Roman"/>
          <w:b/>
          <w:bCs/>
          <w:sz w:val="24"/>
          <w:szCs w:val="24"/>
        </w:rPr>
      </w:pPr>
    </w:p>
    <w:p w14:paraId="0EAA30DB">
      <w:pPr>
        <w:spacing w:after="0" w:line="240" w:lineRule="auto"/>
        <w:ind w:firstLine="3260"/>
        <w:jc w:val="right"/>
        <w:rPr>
          <w:rFonts w:hint="default" w:ascii="Times New Roman" w:hAnsi="Times New Roman" w:eastAsia="Calibri" w:cs="Times New Roman"/>
          <w:b/>
          <w:i w:val="0"/>
          <w:iCs/>
          <w:sz w:val="22"/>
          <w:szCs w:val="22"/>
          <w:lang w:val="ru-RU" w:eastAsia="en-US"/>
        </w:rPr>
      </w:pPr>
      <w:r>
        <w:rPr>
          <w:rFonts w:ascii="Times New Roman" w:hAnsi="Times New Roman" w:eastAsia="Calibri" w:cs="Times New Roman"/>
          <w:b/>
          <w:i w:val="0"/>
          <w:iCs/>
          <w:sz w:val="22"/>
          <w:szCs w:val="22"/>
          <w:lang w:eastAsia="en-US"/>
        </w:rPr>
        <w:t xml:space="preserve">Приложение </w:t>
      </w:r>
      <w:r>
        <w:rPr>
          <w:rFonts w:hint="default" w:ascii="Times New Roman" w:hAnsi="Times New Roman" w:eastAsia="Calibri" w:cs="Times New Roman"/>
          <w:b/>
          <w:i w:val="0"/>
          <w:iCs/>
          <w:sz w:val="22"/>
          <w:szCs w:val="22"/>
          <w:lang w:val="ru-RU" w:eastAsia="en-US"/>
        </w:rPr>
        <w:t>3</w:t>
      </w:r>
    </w:p>
    <w:p w14:paraId="68A50A1F">
      <w:pPr>
        <w:spacing w:after="0" w:line="240" w:lineRule="auto"/>
        <w:ind w:firstLine="3260"/>
        <w:jc w:val="right"/>
        <w:rPr>
          <w:rFonts w:ascii="Times New Roman" w:hAnsi="Times New Roman" w:eastAsia="Calibri" w:cs="Times New Roman"/>
          <w:sz w:val="22"/>
          <w:szCs w:val="22"/>
          <w:lang w:eastAsia="en-US"/>
        </w:rPr>
      </w:pPr>
    </w:p>
    <w:p w14:paraId="2A13279C">
      <w:pPr>
        <w:spacing w:after="160" w:line="276" w:lineRule="auto"/>
        <w:jc w:val="center"/>
        <w:rPr>
          <w:rFonts w:ascii="Times New Roman" w:hAnsi="Times New Roman" w:eastAsia="Calibri" w:cs="Times New Roman"/>
          <w:sz w:val="22"/>
          <w:szCs w:val="22"/>
          <w:lang w:eastAsia="en-US"/>
        </w:rPr>
      </w:pPr>
      <w:r>
        <w:rPr>
          <w:rFonts w:ascii="Times New Roman" w:hAnsi="Times New Roman" w:eastAsia="Calibri" w:cs="Times New Roman"/>
          <w:sz w:val="22"/>
          <w:szCs w:val="22"/>
          <w:lang w:eastAsia="en-US"/>
        </w:rPr>
        <w:t>СОГЛАСИЕ</w:t>
      </w:r>
      <w:r>
        <w:rPr>
          <w:rFonts w:ascii="Times New Roman" w:hAnsi="Times New Roman" w:eastAsia="Calibri" w:cs="Times New Roman"/>
          <w:sz w:val="22"/>
          <w:szCs w:val="22"/>
          <w:lang w:eastAsia="en-US"/>
        </w:rPr>
        <w:br w:type="textWrapping"/>
      </w:r>
      <w:r>
        <w:rPr>
          <w:rFonts w:ascii="Times New Roman" w:hAnsi="Times New Roman" w:eastAsia="Calibri" w:cs="Times New Roman"/>
          <w:sz w:val="22"/>
          <w:szCs w:val="22"/>
          <w:lang w:eastAsia="en-US"/>
        </w:rPr>
        <w:t>на использование и обработку персональных данных</w:t>
      </w:r>
    </w:p>
    <w:p w14:paraId="75AD6A05">
      <w:pPr>
        <w:spacing w:after="0" w:line="276"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2"/>
          <w:szCs w:val="22"/>
          <w:lang w:eastAsia="en-US"/>
        </w:rPr>
        <w:t>Я,__________________________________________________________________________________________,</w:t>
      </w:r>
      <w:r>
        <w:rPr>
          <w:rFonts w:ascii="Times New Roman" w:hAnsi="Times New Roman" w:eastAsia="Calibri" w:cs="Times New Roman"/>
          <w:sz w:val="22"/>
          <w:szCs w:val="22"/>
          <w:lang w:eastAsia="en-US"/>
        </w:rPr>
        <w:br w:type="textWrapping"/>
      </w:r>
      <w:r>
        <w:rPr>
          <w:rFonts w:ascii="Times New Roman" w:hAnsi="Times New Roman" w:eastAsia="Calibri" w:cs="Times New Roman"/>
          <w:i/>
          <w:sz w:val="20"/>
          <w:szCs w:val="20"/>
          <w:lang w:eastAsia="en-US"/>
        </w:rPr>
        <w:t>ФИО родителя или законного представителя</w:t>
      </w:r>
    </w:p>
    <w:p w14:paraId="19B58303">
      <w:pPr>
        <w:spacing w:after="0" w:line="240" w:lineRule="auto"/>
        <w:jc w:val="center"/>
        <w:rPr>
          <w:rFonts w:ascii="Times New Roman" w:hAnsi="Times New Roman" w:eastAsia="Calibri" w:cs="Times New Roman"/>
          <w:i/>
          <w:sz w:val="20"/>
          <w:szCs w:val="20"/>
          <w:lang w:eastAsia="en-US"/>
        </w:rPr>
      </w:pPr>
      <w:r>
        <w:rPr>
          <w:rFonts w:ascii="Times New Roman" w:hAnsi="Times New Roman" w:eastAsia="Calibri" w:cs="Times New Roman"/>
          <w:sz w:val="22"/>
          <w:szCs w:val="22"/>
          <w:lang w:eastAsia="en-US"/>
        </w:rPr>
        <w:t>паспорт_____________________,выдан___________________________________________________________</w:t>
      </w:r>
      <w:r>
        <w:rPr>
          <w:rFonts w:ascii="Times New Roman" w:hAnsi="Times New Roman" w:eastAsia="Calibri" w:cs="Times New Roman"/>
          <w:sz w:val="22"/>
          <w:szCs w:val="22"/>
          <w:lang w:eastAsia="en-US"/>
        </w:rPr>
        <w:br w:type="textWrapping"/>
      </w:r>
      <w:r>
        <w:rPr>
          <w:rFonts w:ascii="Times New Roman" w:hAnsi="Times New Roman" w:eastAsia="Calibri" w:cs="Times New Roman"/>
          <w:i/>
          <w:sz w:val="20"/>
          <w:szCs w:val="20"/>
          <w:lang w:eastAsia="en-US"/>
        </w:rPr>
        <w:t>серия номер                                                                                       когда, кем</w:t>
      </w:r>
      <w:r>
        <w:rPr>
          <w:rFonts w:ascii="Times New Roman" w:hAnsi="Times New Roman" w:eastAsia="Calibri" w:cs="Times New Roman"/>
          <w:sz w:val="22"/>
          <w:szCs w:val="22"/>
          <w:lang w:eastAsia="en-US"/>
        </w:rPr>
        <w:br w:type="textWrapping"/>
      </w:r>
      <w:r>
        <w:rPr>
          <w:rFonts w:ascii="Times New Roman" w:hAnsi="Times New Roman" w:eastAsia="Calibri" w:cs="Times New Roman"/>
          <w:sz w:val="22"/>
          <w:szCs w:val="22"/>
          <w:lang w:eastAsia="en-US"/>
        </w:rPr>
        <w:t>____________________________________________________________________________________________</w:t>
      </w:r>
      <w:r>
        <w:rPr>
          <w:rFonts w:ascii="Times New Roman" w:hAnsi="Times New Roman" w:eastAsia="Calibri" w:cs="Times New Roman"/>
          <w:i/>
          <w:sz w:val="20"/>
          <w:szCs w:val="20"/>
          <w:lang w:eastAsia="en-US"/>
        </w:rPr>
        <w:br w:type="textWrapping"/>
      </w:r>
      <w:r>
        <w:rPr>
          <w:rFonts w:ascii="Times New Roman" w:hAnsi="Times New Roman" w:eastAsia="Calibri" w:cs="Times New Roman"/>
          <w:i/>
          <w:sz w:val="15"/>
          <w:szCs w:val="15"/>
          <w:lang w:eastAsia="en-US"/>
        </w:rPr>
        <w:t>(в случае опекунства / попечительства указать реквизиты документа, на основании которого осуществляется опека или попечительство)</w:t>
      </w:r>
      <w:r>
        <w:rPr>
          <w:rFonts w:ascii="Times New Roman" w:hAnsi="Times New Roman" w:eastAsia="Calibri" w:cs="Times New Roman"/>
          <w:i/>
          <w:sz w:val="16"/>
          <w:szCs w:val="22"/>
          <w:lang w:eastAsia="en-US"/>
        </w:rPr>
        <w:t xml:space="preserve"> </w:t>
      </w:r>
      <w:r>
        <w:rPr>
          <w:rFonts w:ascii="Times New Roman" w:hAnsi="Times New Roman" w:eastAsia="Calibri" w:cs="Times New Roman"/>
          <w:i/>
          <w:sz w:val="22"/>
          <w:szCs w:val="22"/>
          <w:lang w:eastAsia="en-US"/>
        </w:rPr>
        <w:br w:type="textWrapping"/>
      </w:r>
      <w:r>
        <w:rPr>
          <w:rFonts w:ascii="Times New Roman" w:hAnsi="Times New Roman" w:eastAsia="Calibri" w:cs="Times New Roman"/>
          <w:sz w:val="22"/>
          <w:szCs w:val="22"/>
          <w:lang w:eastAsia="en-US"/>
        </w:rPr>
        <w:t>____________________________________________________________________________________________</w:t>
      </w:r>
      <w:r>
        <w:rPr>
          <w:rFonts w:ascii="Times New Roman" w:hAnsi="Times New Roman" w:eastAsia="Calibri" w:cs="Times New Roman"/>
          <w:sz w:val="22"/>
          <w:szCs w:val="22"/>
          <w:lang w:eastAsia="en-US"/>
        </w:rPr>
        <w:br w:type="textWrapping"/>
      </w:r>
      <w:r>
        <w:rPr>
          <w:rFonts w:ascii="Times New Roman" w:hAnsi="Times New Roman" w:eastAsia="Calibri" w:cs="Times New Roman"/>
          <w:i/>
          <w:sz w:val="20"/>
          <w:szCs w:val="20"/>
          <w:lang w:eastAsia="en-US"/>
        </w:rPr>
        <w:t>адрес проживания</w:t>
      </w:r>
    </w:p>
    <w:p w14:paraId="7BBE4197">
      <w:pPr>
        <w:spacing w:after="0" w:line="240" w:lineRule="auto"/>
        <w:rPr>
          <w:rFonts w:ascii="Times New Roman" w:hAnsi="Times New Roman" w:eastAsia="Calibri" w:cs="Times New Roman"/>
          <w:sz w:val="22"/>
          <w:szCs w:val="22"/>
          <w:lang w:eastAsia="en-US"/>
        </w:rPr>
      </w:pPr>
      <w:r>
        <w:rPr>
          <w:rFonts w:ascii="Times New Roman" w:hAnsi="Times New Roman" w:eastAsia="Calibri" w:cs="Times New Roman"/>
          <w:sz w:val="22"/>
          <w:szCs w:val="22"/>
          <w:lang w:eastAsia="en-US"/>
        </w:rPr>
        <w:t>являющийся родителем (законным представителем) ребенка ________________________________________</w:t>
      </w:r>
    </w:p>
    <w:p w14:paraId="44CB55C0">
      <w:pPr>
        <w:spacing w:after="0" w:line="240" w:lineRule="auto"/>
        <w:jc w:val="center"/>
        <w:rPr>
          <w:rFonts w:ascii="Times New Roman" w:hAnsi="Times New Roman" w:eastAsia="Calibri" w:cs="Times New Roman"/>
          <w:i/>
          <w:sz w:val="20"/>
          <w:szCs w:val="20"/>
          <w:lang w:eastAsia="en-US"/>
        </w:rPr>
      </w:pPr>
      <w:r>
        <w:rPr>
          <w:rFonts w:ascii="Times New Roman" w:hAnsi="Times New Roman" w:eastAsia="Calibri" w:cs="Times New Roman"/>
          <w:i/>
          <w:sz w:val="20"/>
          <w:szCs w:val="20"/>
          <w:lang w:eastAsia="en-US"/>
        </w:rPr>
        <w:t xml:space="preserve">                                                                                                             фамилия, имя, отчество ребенка</w:t>
      </w:r>
    </w:p>
    <w:p w14:paraId="62B0F3AD">
      <w:pPr>
        <w:spacing w:after="0" w:line="240" w:lineRule="auto"/>
        <w:rPr>
          <w:rFonts w:ascii="Times New Roman" w:hAnsi="Times New Roman" w:eastAsia="Calibri" w:cs="Times New Roman"/>
          <w:sz w:val="22"/>
          <w:szCs w:val="22"/>
          <w:lang w:eastAsia="en-US"/>
        </w:rPr>
      </w:pPr>
      <w:r>
        <w:rPr>
          <w:rFonts w:ascii="Times New Roman" w:hAnsi="Times New Roman" w:eastAsia="Calibri" w:cs="Times New Roman"/>
          <w:sz w:val="22"/>
          <w:szCs w:val="22"/>
          <w:lang w:eastAsia="en-US"/>
        </w:rPr>
        <w:t>паспорт (свидетельство о рождении) _____________________ выдан____________________________</w:t>
      </w:r>
    </w:p>
    <w:p w14:paraId="21EB402C">
      <w:pPr>
        <w:spacing w:after="0" w:line="240" w:lineRule="auto"/>
        <w:jc w:val="center"/>
        <w:rPr>
          <w:rFonts w:ascii="Times New Roman" w:hAnsi="Times New Roman" w:eastAsia="Calibri" w:cs="Times New Roman"/>
          <w:i/>
          <w:sz w:val="20"/>
          <w:szCs w:val="20"/>
          <w:lang w:eastAsia="en-US"/>
        </w:rPr>
      </w:pPr>
      <w:r>
        <w:rPr>
          <w:rFonts w:ascii="Times New Roman" w:hAnsi="Times New Roman" w:eastAsia="Calibri" w:cs="Times New Roman"/>
          <w:i/>
          <w:sz w:val="20"/>
          <w:szCs w:val="20"/>
          <w:lang w:eastAsia="en-US"/>
        </w:rPr>
        <w:t xml:space="preserve">                                                    серия номер                                         когда, кем</w:t>
      </w:r>
      <w:r>
        <w:rPr>
          <w:rFonts w:ascii="Times New Roman" w:hAnsi="Times New Roman" w:eastAsia="Calibri" w:cs="Times New Roman"/>
          <w:sz w:val="22"/>
          <w:szCs w:val="22"/>
          <w:lang w:eastAsia="en-US"/>
        </w:rPr>
        <w:br w:type="textWrapping"/>
      </w:r>
      <w:r>
        <w:rPr>
          <w:rFonts w:ascii="Times New Roman" w:hAnsi="Times New Roman" w:eastAsia="Calibri" w:cs="Times New Roman"/>
          <w:sz w:val="22"/>
          <w:szCs w:val="22"/>
          <w:lang w:eastAsia="en-US"/>
        </w:rPr>
        <w:t>____________________________________________________________________________________________</w:t>
      </w:r>
      <w:r>
        <w:rPr>
          <w:rFonts w:ascii="Times New Roman" w:hAnsi="Times New Roman" w:eastAsia="Calibri" w:cs="Times New Roman"/>
          <w:sz w:val="22"/>
          <w:szCs w:val="22"/>
          <w:lang w:eastAsia="en-US"/>
        </w:rPr>
        <w:br w:type="textWrapping"/>
      </w:r>
      <w:r>
        <w:rPr>
          <w:rFonts w:ascii="Times New Roman" w:hAnsi="Times New Roman" w:eastAsia="Calibri" w:cs="Times New Roman"/>
          <w:sz w:val="22"/>
          <w:szCs w:val="22"/>
          <w:lang w:eastAsia="en-US"/>
        </w:rPr>
        <w:t>____________________________________________________________________________________________</w:t>
      </w:r>
      <w:r>
        <w:rPr>
          <w:rFonts w:ascii="Times New Roman" w:hAnsi="Times New Roman" w:eastAsia="Calibri" w:cs="Times New Roman"/>
          <w:sz w:val="22"/>
          <w:szCs w:val="22"/>
          <w:lang w:eastAsia="en-US"/>
        </w:rPr>
        <w:br w:type="textWrapping"/>
      </w:r>
      <w:r>
        <w:rPr>
          <w:rFonts w:ascii="Times New Roman" w:hAnsi="Times New Roman" w:eastAsia="Calibri" w:cs="Times New Roman"/>
          <w:i/>
          <w:sz w:val="20"/>
          <w:szCs w:val="20"/>
          <w:lang w:eastAsia="en-US"/>
        </w:rPr>
        <w:t>адрес проживания</w:t>
      </w:r>
    </w:p>
    <w:p w14:paraId="44ED10FE">
      <w:pPr>
        <w:spacing w:after="0" w:line="276" w:lineRule="auto"/>
        <w:jc w:val="both"/>
        <w:rPr>
          <w:rFonts w:ascii="Times New Roman" w:hAnsi="Times New Roman" w:eastAsia="Calibri" w:cs="Times New Roman"/>
          <w:sz w:val="22"/>
          <w:szCs w:val="22"/>
          <w:lang w:eastAsia="en-US"/>
        </w:rPr>
      </w:pPr>
      <w:r>
        <w:rPr>
          <w:rFonts w:ascii="Times New Roman" w:hAnsi="Times New Roman" w:eastAsia="Calibri" w:cs="Times New Roman"/>
          <w:sz w:val="22"/>
          <w:szCs w:val="22"/>
          <w:lang w:eastAsia="en-US"/>
        </w:rPr>
        <w:t xml:space="preserve">на основании Семейного кодекса РФ и Федерального закона от 27.07.2006 г. № 152-ФЗ </w:t>
      </w:r>
      <w:r>
        <w:rPr>
          <w:rFonts w:ascii="Times New Roman" w:hAnsi="Times New Roman" w:eastAsia="Calibri" w:cs="Times New Roman"/>
          <w:sz w:val="22"/>
          <w:szCs w:val="22"/>
          <w:lang w:eastAsia="en-US"/>
        </w:rPr>
        <w:br w:type="textWrapping"/>
      </w:r>
      <w:r>
        <w:rPr>
          <w:rFonts w:ascii="Times New Roman" w:hAnsi="Times New Roman" w:eastAsia="Calibri" w:cs="Times New Roman"/>
          <w:sz w:val="22"/>
          <w:szCs w:val="22"/>
          <w:lang w:eastAsia="en-US"/>
        </w:rPr>
        <w:t>«О персональных данных» даю согласие на обработку своих персональных данных и персональных данных ребенка (далее - Ребенок) _________________________________________________________,</w:t>
      </w:r>
    </w:p>
    <w:p w14:paraId="14259D3C">
      <w:pPr>
        <w:spacing w:after="0" w:line="276" w:lineRule="auto"/>
        <w:jc w:val="center"/>
        <w:rPr>
          <w:rFonts w:ascii="Times New Roman" w:hAnsi="Times New Roman" w:eastAsia="Calibri" w:cs="Times New Roman"/>
          <w:sz w:val="22"/>
          <w:szCs w:val="22"/>
          <w:lang w:eastAsia="en-US"/>
        </w:rPr>
      </w:pPr>
      <w:r>
        <w:rPr>
          <w:rFonts w:ascii="Times New Roman" w:hAnsi="Times New Roman" w:eastAsia="Calibri" w:cs="Times New Roman"/>
          <w:i/>
          <w:sz w:val="20"/>
          <w:szCs w:val="20"/>
          <w:lang w:eastAsia="en-US"/>
        </w:rPr>
        <w:t xml:space="preserve">                                                               название образовательного учреждения</w:t>
      </w:r>
    </w:p>
    <w:p w14:paraId="09FCAFEF">
      <w:pPr>
        <w:spacing w:after="0" w:line="276" w:lineRule="auto"/>
        <w:jc w:val="both"/>
        <w:rPr>
          <w:rFonts w:ascii="Times New Roman" w:hAnsi="Times New Roman" w:eastAsia="Calibri" w:cs="Times New Roman"/>
          <w:sz w:val="22"/>
          <w:szCs w:val="22"/>
          <w:lang w:eastAsia="en-US"/>
        </w:rPr>
      </w:pPr>
      <w:r>
        <w:rPr>
          <w:rFonts w:ascii="Times New Roman" w:hAnsi="Times New Roman" w:eastAsia="Calibri" w:cs="Times New Roman"/>
          <w:sz w:val="22"/>
          <w:szCs w:val="22"/>
          <w:lang w:eastAsia="en-US"/>
        </w:rPr>
        <w:t>расположенному по адресу: ________________________________________, в связи с участием Ребенка в ____________________________________________________________________________________________.</w:t>
      </w:r>
    </w:p>
    <w:p w14:paraId="710F95A0">
      <w:pPr>
        <w:spacing w:after="0" w:line="276" w:lineRule="auto"/>
        <w:jc w:val="center"/>
        <w:rPr>
          <w:rFonts w:ascii="Times New Roman" w:hAnsi="Times New Roman" w:eastAsia="Calibri" w:cs="Times New Roman"/>
          <w:i/>
          <w:sz w:val="20"/>
          <w:szCs w:val="20"/>
          <w:lang w:eastAsia="en-US"/>
        </w:rPr>
      </w:pPr>
      <w:r>
        <w:rPr>
          <w:rFonts w:ascii="Times New Roman" w:hAnsi="Times New Roman" w:eastAsia="Calibri" w:cs="Times New Roman"/>
          <w:i/>
          <w:sz w:val="20"/>
          <w:szCs w:val="20"/>
          <w:lang w:eastAsia="en-US"/>
        </w:rPr>
        <w:t>название мероприятия</w:t>
      </w:r>
    </w:p>
    <w:p w14:paraId="543DBF31">
      <w:pPr>
        <w:spacing w:after="0" w:line="276" w:lineRule="auto"/>
        <w:ind w:firstLine="709"/>
        <w:jc w:val="both"/>
        <w:rPr>
          <w:rFonts w:ascii="Times New Roman" w:hAnsi="Times New Roman" w:eastAsia="Calibri" w:cs="Times New Roman"/>
          <w:sz w:val="22"/>
          <w:szCs w:val="22"/>
          <w:lang w:eastAsia="en-US"/>
        </w:rPr>
      </w:pPr>
      <w:r>
        <w:rPr>
          <w:rFonts w:ascii="Times New Roman" w:hAnsi="Times New Roman" w:eastAsia="Calibri" w:cs="Times New Roman"/>
          <w:sz w:val="22"/>
          <w:szCs w:val="22"/>
          <w:lang w:eastAsia="en-US"/>
        </w:rPr>
        <w:t xml:space="preserve">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 </w:t>
      </w:r>
    </w:p>
    <w:p w14:paraId="35D0F688">
      <w:pPr>
        <w:spacing w:after="0" w:line="276" w:lineRule="auto"/>
        <w:ind w:firstLine="709"/>
        <w:jc w:val="both"/>
        <w:rPr>
          <w:rFonts w:ascii="Times New Roman" w:hAnsi="Times New Roman" w:eastAsia="Calibri" w:cs="Times New Roman"/>
          <w:sz w:val="22"/>
          <w:szCs w:val="22"/>
          <w:lang w:eastAsia="en-US"/>
        </w:rPr>
      </w:pPr>
      <w:r>
        <w:rPr>
          <w:rFonts w:ascii="Times New Roman" w:hAnsi="Times New Roman" w:eastAsia="Calibri" w:cs="Times New Roman"/>
          <w:sz w:val="22"/>
          <w:szCs w:val="22"/>
          <w:lang w:eastAsia="en-US"/>
        </w:rPr>
        <w:t xml:space="preserve">Перечень персональных данных Ребенка,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сообщил(а) в заявлении, договоре, других заполняемых мною документах. </w:t>
      </w:r>
    </w:p>
    <w:p w14:paraId="70655A81">
      <w:pPr>
        <w:spacing w:after="0" w:line="276" w:lineRule="auto"/>
        <w:ind w:firstLine="709"/>
        <w:jc w:val="both"/>
        <w:rPr>
          <w:rFonts w:ascii="Times New Roman" w:hAnsi="Times New Roman" w:eastAsia="Calibri" w:cs="Times New Roman"/>
          <w:sz w:val="22"/>
          <w:szCs w:val="22"/>
          <w:lang w:eastAsia="en-US"/>
        </w:rPr>
      </w:pPr>
      <w:r>
        <w:rPr>
          <w:rFonts w:ascii="Times New Roman" w:hAnsi="Times New Roman" w:eastAsia="Calibri" w:cs="Times New Roman"/>
          <w:sz w:val="22"/>
          <w:szCs w:val="22"/>
          <w:lang w:eastAsia="en-US"/>
        </w:rPr>
        <w:t xml:space="preserve">Я даю разрешение на безвозмездное использование фото- и видеоматериалов, а также других информационных материалов с участием моего ребенка во внутренних и внешних коммуникациях, фотографии и изображение могут быть скопированы, представлены и сделаны достоянием общественности или адаптированы для использования любыми СМИ и любым способом, в частности в рекламных буклетах и во всех средствах массовой информации, ТВ, кинофильмах, видео, в Интернете, листовках, почтовых рассылках, каталогах, постерах, промо статьях, рекламной кампании, на упаковке, и т.д. при условии, что произведенные фотографии и видео не нанесут вред достоинству и репутации моего ребенка. </w:t>
      </w:r>
    </w:p>
    <w:p w14:paraId="69C401B7">
      <w:pPr>
        <w:spacing w:after="0" w:line="276" w:lineRule="auto"/>
        <w:ind w:firstLine="709"/>
        <w:jc w:val="both"/>
        <w:rPr>
          <w:rFonts w:ascii="Times New Roman" w:hAnsi="Times New Roman" w:eastAsia="Calibri" w:cs="Times New Roman"/>
          <w:b/>
          <w:sz w:val="22"/>
          <w:szCs w:val="22"/>
          <w:lang w:eastAsia="en-US"/>
        </w:rPr>
      </w:pPr>
      <w:r>
        <w:rPr>
          <w:rFonts w:ascii="Times New Roman" w:hAnsi="Times New Roman" w:eastAsia="Calibri" w:cs="Times New Roman"/>
          <w:b/>
          <w:sz w:val="22"/>
          <w:szCs w:val="22"/>
          <w:lang w:eastAsia="en-US"/>
        </w:rPr>
        <w:t xml:space="preserve">Я согласен (-сна), что обработка персональных данных может осуществляться как с использованием автоматизированных средств, так и без таковых. </w:t>
      </w:r>
    </w:p>
    <w:p w14:paraId="5917214A">
      <w:pPr>
        <w:spacing w:after="0" w:line="240" w:lineRule="auto"/>
        <w:ind w:firstLine="709"/>
        <w:jc w:val="both"/>
        <w:rPr>
          <w:rFonts w:ascii="Times New Roman" w:hAnsi="Times New Roman" w:eastAsia="Calibri" w:cs="Times New Roman"/>
          <w:sz w:val="22"/>
          <w:szCs w:val="22"/>
          <w:lang w:eastAsia="en-US"/>
        </w:rPr>
      </w:pPr>
      <w:r>
        <w:rPr>
          <w:rFonts w:ascii="Times New Roman" w:hAnsi="Times New Roman" w:eastAsia="Calibri" w:cs="Times New Roman"/>
          <w:sz w:val="22"/>
          <w:szCs w:val="22"/>
          <w:lang w:eastAsia="en-US"/>
        </w:rPr>
        <w:t>Я оставляю за собой право отозвать настоящее согласие, письменно уведомив об этом ______________________________________. В случае получения моего письменного заявления об отзыве настоящего согласия _____________________________________ обязано прекратить обработку и использование.</w:t>
      </w:r>
    </w:p>
    <w:p w14:paraId="269A56BE">
      <w:pPr>
        <w:spacing w:after="0" w:line="240" w:lineRule="auto"/>
        <w:ind w:firstLine="709"/>
        <w:jc w:val="both"/>
        <w:rPr>
          <w:rFonts w:ascii="Times New Roman" w:hAnsi="Times New Roman" w:eastAsia="Calibri" w:cs="Times New Roman"/>
          <w:sz w:val="22"/>
          <w:szCs w:val="22"/>
          <w:lang w:eastAsia="en-US"/>
        </w:rPr>
      </w:pPr>
      <w:r>
        <w:rPr>
          <w:rFonts w:ascii="Times New Roman" w:hAnsi="Times New Roman" w:eastAsia="Calibri" w:cs="Times New Roman"/>
          <w:sz w:val="22"/>
          <w:szCs w:val="22"/>
          <w:lang w:eastAsia="en-US"/>
        </w:rPr>
        <w:br w:type="textWrapping"/>
      </w:r>
      <w:r>
        <w:rPr>
          <w:rFonts w:ascii="Times New Roman" w:hAnsi="Times New Roman" w:eastAsia="Calibri" w:cs="Times New Roman"/>
          <w:sz w:val="22"/>
          <w:szCs w:val="22"/>
          <w:lang w:eastAsia="en-US"/>
        </w:rPr>
        <w:t>«____» _____________ 202___ г. _______________ / _____________________</w:t>
      </w:r>
    </w:p>
    <w:p w14:paraId="25C35385">
      <w:pPr>
        <w:spacing w:after="160" w:line="276" w:lineRule="auto"/>
        <w:jc w:val="center"/>
        <w:rPr>
          <w:rFonts w:ascii="Times New Roman" w:hAnsi="Times New Roman" w:eastAsia="Calibri" w:cs="Times New Roman"/>
          <w:i/>
          <w:sz w:val="20"/>
          <w:szCs w:val="20"/>
          <w:lang w:eastAsia="en-US"/>
        </w:rPr>
      </w:pPr>
      <w:r>
        <w:rPr>
          <w:rFonts w:ascii="Times New Roman" w:hAnsi="Times New Roman" w:eastAsia="Calibri" w:cs="Times New Roman"/>
          <w:i/>
          <w:sz w:val="20"/>
          <w:szCs w:val="20"/>
          <w:lang w:eastAsia="en-US"/>
        </w:rPr>
        <w:t>Подпись Расшифровка</w:t>
      </w:r>
    </w:p>
    <w:p w14:paraId="1F217722">
      <w:pPr>
        <w:jc w:val="right"/>
        <w:rPr>
          <w:rFonts w:ascii="Times New Roman" w:hAnsi="Times New Roman" w:cs="Times New Roman"/>
          <w:b/>
          <w:bCs/>
          <w:sz w:val="24"/>
          <w:szCs w:val="24"/>
        </w:rPr>
      </w:pPr>
    </w:p>
    <w:p w14:paraId="18CC9142">
      <w:pPr>
        <w:jc w:val="right"/>
        <w:rPr>
          <w:rFonts w:hint="default" w:ascii="Times New Roman" w:hAnsi="Times New Roman" w:cs="Times New Roman"/>
          <w:b/>
          <w:bCs/>
          <w:sz w:val="24"/>
          <w:szCs w:val="24"/>
          <w:lang w:val="ru-RU"/>
        </w:rPr>
      </w:pPr>
      <w:r>
        <w:rPr>
          <w:rFonts w:ascii="Times New Roman" w:hAnsi="Times New Roman" w:cs="Times New Roman"/>
          <w:b/>
          <w:bCs/>
          <w:sz w:val="24"/>
          <w:szCs w:val="24"/>
        </w:rPr>
        <w:t xml:space="preserve">Приложение № </w:t>
      </w:r>
      <w:r>
        <w:rPr>
          <w:rFonts w:hint="default" w:ascii="Times New Roman" w:hAnsi="Times New Roman" w:cs="Times New Roman"/>
          <w:b/>
          <w:bCs/>
          <w:sz w:val="24"/>
          <w:szCs w:val="24"/>
          <w:lang w:val="ru-RU"/>
        </w:rPr>
        <w:t>4</w:t>
      </w:r>
    </w:p>
    <w:p w14:paraId="79BBD97A">
      <w:pPr>
        <w:spacing w:after="0"/>
        <w:jc w:val="center"/>
        <w:rPr>
          <w:rFonts w:ascii="Times New Roman" w:hAnsi="Times New Roman" w:cs="Times New Roman"/>
          <w:b/>
          <w:bCs/>
          <w:sz w:val="24"/>
          <w:szCs w:val="24"/>
        </w:rPr>
      </w:pPr>
      <w:r>
        <w:rPr>
          <w:rFonts w:ascii="Times New Roman" w:hAnsi="Times New Roman" w:cs="Times New Roman"/>
          <w:b/>
          <w:bCs/>
          <w:sz w:val="24"/>
          <w:szCs w:val="24"/>
        </w:rPr>
        <w:t>Станции конкурса</w:t>
      </w:r>
    </w:p>
    <w:p w14:paraId="21B1B77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bCs/>
          <w:sz w:val="24"/>
          <w:szCs w:val="24"/>
        </w:rPr>
        <w:t>Знатоки правил дорожного движения</w:t>
      </w:r>
      <w:r>
        <w:rPr>
          <w:rFonts w:ascii="Times New Roman" w:hAnsi="Times New Roman" w:cs="Times New Roman"/>
          <w:b/>
          <w:sz w:val="24"/>
          <w:szCs w:val="24"/>
        </w:rPr>
        <w:t>»</w:t>
      </w:r>
    </w:p>
    <w:p w14:paraId="06E41602">
      <w:pPr>
        <w:spacing w:after="0"/>
        <w:jc w:val="center"/>
        <w:rPr>
          <w:rFonts w:ascii="Times New Roman" w:hAnsi="Times New Roman" w:cs="Times New Roman"/>
          <w:b/>
          <w:sz w:val="24"/>
          <w:szCs w:val="24"/>
        </w:rPr>
      </w:pPr>
      <w:r>
        <w:rPr>
          <w:rFonts w:ascii="Times New Roman" w:hAnsi="Times New Roman" w:cs="Times New Roman"/>
          <w:b/>
          <w:sz w:val="24"/>
          <w:szCs w:val="24"/>
        </w:rPr>
        <w:t>(лично-командный зачет)</w:t>
      </w:r>
    </w:p>
    <w:p w14:paraId="5E80367F">
      <w:pPr>
        <w:spacing w:after="0"/>
        <w:jc w:val="center"/>
        <w:rPr>
          <w:rFonts w:ascii="Times New Roman" w:hAnsi="Times New Roman" w:cs="Times New Roman"/>
          <w:b/>
          <w:sz w:val="24"/>
          <w:szCs w:val="24"/>
        </w:rPr>
      </w:pPr>
    </w:p>
    <w:p w14:paraId="08C485C5">
      <w:pPr>
        <w:ind w:firstLine="708"/>
        <w:jc w:val="both"/>
        <w:rPr>
          <w:rFonts w:ascii="Times New Roman" w:hAnsi="Times New Roman" w:cs="Times New Roman"/>
          <w:sz w:val="24"/>
          <w:szCs w:val="24"/>
        </w:rPr>
      </w:pPr>
      <w:r>
        <w:rPr>
          <w:rFonts w:ascii="Times New Roman" w:hAnsi="Times New Roman" w:cs="Times New Roman"/>
          <w:sz w:val="24"/>
          <w:szCs w:val="24"/>
        </w:rPr>
        <w:t xml:space="preserve">Состязание проводится в виде теоретического экзамена на знания Правил дорожного движения Российской Федерации. </w:t>
      </w:r>
    </w:p>
    <w:p w14:paraId="02BB97DF">
      <w:pPr>
        <w:ind w:firstLine="360"/>
        <w:jc w:val="both"/>
        <w:rPr>
          <w:rFonts w:ascii="Times New Roman" w:hAnsi="Times New Roman" w:cs="Times New Roman"/>
          <w:sz w:val="24"/>
          <w:szCs w:val="24"/>
        </w:rPr>
      </w:pPr>
      <w:r>
        <w:rPr>
          <w:rFonts w:ascii="Times New Roman" w:hAnsi="Times New Roman" w:cs="Times New Roman"/>
          <w:sz w:val="24"/>
          <w:szCs w:val="24"/>
        </w:rPr>
        <w:t xml:space="preserve">Экзамен проводится в форме компьютерного теста, состоящего из следующих тематических блоков: </w:t>
      </w:r>
    </w:p>
    <w:p w14:paraId="7A9D6A68">
      <w:pPr>
        <w:numPr>
          <w:ilvl w:val="0"/>
          <w:numId w:val="1"/>
        </w:numPr>
        <w:jc w:val="both"/>
        <w:rPr>
          <w:rFonts w:ascii="Times New Roman" w:hAnsi="Times New Roman" w:cs="Times New Roman"/>
          <w:sz w:val="24"/>
          <w:szCs w:val="24"/>
        </w:rPr>
      </w:pPr>
      <w:r>
        <w:rPr>
          <w:rFonts w:ascii="Times New Roman" w:hAnsi="Times New Roman" w:cs="Times New Roman"/>
          <w:sz w:val="24"/>
          <w:szCs w:val="24"/>
        </w:rPr>
        <w:t>задания на знание очередности проезда перекрестка транспортными средствами, количество которых составляет не более четырёх. В качестве одного обязательного транспортного средства в каждой задаче должен использоваться велосипед;</w:t>
      </w:r>
    </w:p>
    <w:p w14:paraId="745DA80A">
      <w:pPr>
        <w:numPr>
          <w:ilvl w:val="0"/>
          <w:numId w:val="1"/>
        </w:numPr>
        <w:jc w:val="both"/>
        <w:rPr>
          <w:rFonts w:ascii="Times New Roman" w:hAnsi="Times New Roman" w:cs="Times New Roman"/>
          <w:sz w:val="24"/>
          <w:szCs w:val="24"/>
        </w:rPr>
      </w:pPr>
      <w:r>
        <w:rPr>
          <w:rFonts w:ascii="Times New Roman" w:hAnsi="Times New Roman" w:cs="Times New Roman"/>
          <w:sz w:val="24"/>
          <w:szCs w:val="24"/>
        </w:rPr>
        <w:t>на знание обязанностей велосипедистов, правильное или неправильное поведение детей-велосипедистов;</w:t>
      </w:r>
    </w:p>
    <w:p w14:paraId="302F2092">
      <w:pPr>
        <w:numPr>
          <w:ilvl w:val="0"/>
          <w:numId w:val="1"/>
        </w:numPr>
        <w:jc w:val="both"/>
        <w:rPr>
          <w:rFonts w:ascii="Times New Roman" w:hAnsi="Times New Roman" w:cs="Times New Roman"/>
          <w:sz w:val="24"/>
          <w:szCs w:val="24"/>
        </w:rPr>
      </w:pPr>
      <w:r>
        <w:rPr>
          <w:rFonts w:ascii="Times New Roman" w:hAnsi="Times New Roman" w:cs="Times New Roman"/>
          <w:sz w:val="24"/>
          <w:szCs w:val="24"/>
        </w:rPr>
        <w:t>на знание обязанностей пешеходов, правильное или неправильное поведение пешеходов на различных участках дорог, а также пешеходов, передвигающихся на самокатах, роликах, гироскутерах</w:t>
      </w:r>
      <w:r>
        <w:rPr>
          <w:rFonts w:hint="default" w:ascii="Times New Roman" w:hAnsi="Times New Roman" w:cs="Times New Roman"/>
          <w:sz w:val="24"/>
          <w:szCs w:val="24"/>
          <w:lang w:val="ru-RU"/>
        </w:rPr>
        <w:t xml:space="preserve">, моноколесе </w:t>
      </w:r>
      <w:r>
        <w:rPr>
          <w:rFonts w:ascii="Times New Roman" w:hAnsi="Times New Roman" w:cs="Times New Roman"/>
          <w:sz w:val="24"/>
          <w:szCs w:val="24"/>
        </w:rPr>
        <w:t xml:space="preserve"> и других подобных средствах передвижения;</w:t>
      </w:r>
    </w:p>
    <w:p w14:paraId="2AECF2B6">
      <w:pPr>
        <w:numPr>
          <w:ilvl w:val="0"/>
          <w:numId w:val="1"/>
        </w:numPr>
        <w:jc w:val="both"/>
        <w:rPr>
          <w:rFonts w:ascii="Times New Roman" w:hAnsi="Times New Roman" w:cs="Times New Roman"/>
          <w:sz w:val="24"/>
          <w:szCs w:val="24"/>
        </w:rPr>
      </w:pPr>
      <w:r>
        <w:rPr>
          <w:rFonts w:ascii="Times New Roman" w:hAnsi="Times New Roman" w:cs="Times New Roman"/>
          <w:sz w:val="24"/>
          <w:szCs w:val="24"/>
        </w:rPr>
        <w:t>на знание понятия «слепая зона» автомобиля</w:t>
      </w:r>
      <w:r>
        <w:rPr>
          <w:rFonts w:hint="default" w:ascii="Times New Roman" w:hAnsi="Times New Roman" w:cs="Times New Roman"/>
          <w:sz w:val="24"/>
          <w:szCs w:val="24"/>
          <w:lang w:val="ru-RU"/>
        </w:rPr>
        <w:t>, в том числе грузового)</w:t>
      </w:r>
      <w:r>
        <w:rPr>
          <w:rFonts w:ascii="Times New Roman" w:hAnsi="Times New Roman" w:cs="Times New Roman"/>
          <w:sz w:val="24"/>
          <w:szCs w:val="24"/>
        </w:rPr>
        <w:t xml:space="preserve"> и умение держать контроль безопасности на данном участке в качестве велосипедиста;</w:t>
      </w:r>
    </w:p>
    <w:p w14:paraId="7017F7CC">
      <w:pPr>
        <w:numPr>
          <w:ilvl w:val="0"/>
          <w:numId w:val="1"/>
        </w:numPr>
        <w:jc w:val="both"/>
        <w:rPr>
          <w:rFonts w:ascii="Times New Roman" w:hAnsi="Times New Roman" w:cs="Times New Roman"/>
          <w:sz w:val="24"/>
          <w:szCs w:val="24"/>
        </w:rPr>
      </w:pPr>
      <w:r>
        <w:rPr>
          <w:rFonts w:ascii="Times New Roman" w:hAnsi="Times New Roman" w:cs="Times New Roman"/>
          <w:sz w:val="24"/>
          <w:szCs w:val="24"/>
        </w:rPr>
        <w:t>на знание дорожных знаков;</w:t>
      </w:r>
    </w:p>
    <w:p w14:paraId="5A2A694B">
      <w:pPr>
        <w:numPr>
          <w:ilvl w:val="0"/>
          <w:numId w:val="1"/>
        </w:numPr>
        <w:jc w:val="both"/>
        <w:rPr>
          <w:rFonts w:ascii="Times New Roman" w:hAnsi="Times New Roman" w:cs="Times New Roman"/>
          <w:sz w:val="24"/>
          <w:szCs w:val="24"/>
        </w:rPr>
      </w:pPr>
      <w:r>
        <w:rPr>
          <w:rFonts w:ascii="Times New Roman" w:hAnsi="Times New Roman" w:cs="Times New Roman"/>
          <w:sz w:val="24"/>
          <w:szCs w:val="24"/>
        </w:rPr>
        <w:t>на знание обязанностей пассажиров.</w:t>
      </w:r>
    </w:p>
    <w:p w14:paraId="2D089980">
      <w:pPr>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Проверяются знания по следующим группам знаков: </w:t>
      </w:r>
    </w:p>
    <w:p w14:paraId="3EF15800">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предупреждающие знаки</w:t>
      </w:r>
      <w:r>
        <w:rPr>
          <w:rFonts w:ascii="Times New Roman" w:hAnsi="Times New Roman" w:cs="Times New Roman"/>
          <w:sz w:val="24"/>
          <w:szCs w:val="24"/>
        </w:rPr>
        <w:t xml:space="preserve"> («Железнодорожный переезд со шлагбаумом», «Неровная дорога», «Искусственная неровность», «Опасная обочина», «Двустороннее движение», «Пешеходный переход», «Дети», «Пересечение с велосипедной дорожкой», «Дорожные работы»).</w:t>
      </w:r>
    </w:p>
    <w:p w14:paraId="5574D6F9">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знаки приоритета</w:t>
      </w:r>
      <w:r>
        <w:rPr>
          <w:rFonts w:ascii="Times New Roman" w:hAnsi="Times New Roman" w:cs="Times New Roman"/>
          <w:sz w:val="24"/>
          <w:szCs w:val="24"/>
        </w:rPr>
        <w:t xml:space="preserve"> («Главная дорога», «Уступите дорогу», «Преимущество встречного движения»).</w:t>
      </w:r>
    </w:p>
    <w:p w14:paraId="399553AF">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запрещающие знаки</w:t>
      </w:r>
      <w:r>
        <w:rPr>
          <w:rFonts w:ascii="Times New Roman" w:hAnsi="Times New Roman" w:cs="Times New Roman"/>
          <w:sz w:val="24"/>
          <w:szCs w:val="24"/>
        </w:rPr>
        <w:t xml:space="preserve"> («Въезд запрещен», «Движение запрещено», «Движение мотоциклов запрещено», «Движение на велосипедах запрещено», «Движение пешеходов запрещено», «Поворот направо запрещен», «Поворот налево запрещен», «Разворот запрещен», «Обгон запрещен», «Остановка запрещена», «Стоянка запрещена»)</w:t>
      </w:r>
    </w:p>
    <w:p w14:paraId="03AEE632">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предписывающие знаки</w:t>
      </w:r>
      <w:r>
        <w:rPr>
          <w:rFonts w:ascii="Times New Roman" w:hAnsi="Times New Roman" w:cs="Times New Roman"/>
          <w:sz w:val="24"/>
          <w:szCs w:val="24"/>
        </w:rPr>
        <w:t xml:space="preserve"> («Движение прямо», «Движение направо», «Движение налево», «Круговое движение», «Велосипедная дорожка», «Пешеходная дорожка», «Пешеходная и велосипедная дорожка с совмещенным движением», «Пешеходная и велосипедная дорожки с разделением полос»).</w:t>
      </w:r>
    </w:p>
    <w:p w14:paraId="6A31B576">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знаки особых предписаний</w:t>
      </w:r>
      <w:r>
        <w:rPr>
          <w:rFonts w:ascii="Times New Roman" w:hAnsi="Times New Roman" w:cs="Times New Roman"/>
          <w:sz w:val="24"/>
          <w:szCs w:val="24"/>
        </w:rPr>
        <w:t xml:space="preserve"> («Место остановки автобуса и (или) троллейбуса», «Место остановки трамвая», «Пешеходный переход»)</w:t>
      </w:r>
    </w:p>
    <w:p w14:paraId="5F3E0A75">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информационные знаки</w:t>
      </w:r>
      <w:r>
        <w:rPr>
          <w:rFonts w:ascii="Times New Roman" w:hAnsi="Times New Roman" w:cs="Times New Roman"/>
          <w:sz w:val="24"/>
          <w:szCs w:val="24"/>
        </w:rPr>
        <w:t xml:space="preserve"> («Подземный пешеходный переход», «Надземный пешеходный переход», «Парковка (парковочное место)»).</w:t>
      </w:r>
    </w:p>
    <w:p w14:paraId="3C5CA53F">
      <w:pPr>
        <w:ind w:firstLine="708"/>
        <w:jc w:val="both"/>
        <w:rPr>
          <w:rFonts w:ascii="Times New Roman" w:hAnsi="Times New Roman" w:cs="Times New Roman"/>
          <w:sz w:val="24"/>
          <w:szCs w:val="24"/>
        </w:rPr>
      </w:pPr>
      <w:r>
        <w:rPr>
          <w:rFonts w:ascii="Times New Roman" w:hAnsi="Times New Roman" w:cs="Times New Roman"/>
          <w:sz w:val="24"/>
          <w:szCs w:val="24"/>
        </w:rPr>
        <w:t xml:space="preserve">Задание состоит </w:t>
      </w:r>
      <w:r>
        <w:rPr>
          <w:rFonts w:ascii="Times New Roman" w:hAnsi="Times New Roman" w:cs="Times New Roman"/>
          <w:b/>
          <w:sz w:val="24"/>
          <w:szCs w:val="24"/>
        </w:rPr>
        <w:t>из 20  вопросов.</w:t>
      </w:r>
      <w:r>
        <w:rPr>
          <w:rFonts w:ascii="Times New Roman" w:hAnsi="Times New Roman" w:cs="Times New Roman"/>
          <w:sz w:val="24"/>
          <w:szCs w:val="24"/>
        </w:rPr>
        <w:t xml:space="preserve"> Контрольное время работы– 15 минут. За каждый правильн</w:t>
      </w:r>
      <w:r>
        <w:rPr>
          <w:rFonts w:ascii="Times New Roman" w:hAnsi="Times New Roman" w:cs="Times New Roman"/>
          <w:sz w:val="24"/>
          <w:szCs w:val="24"/>
          <w:lang w:val="ru-RU"/>
        </w:rPr>
        <w:t>ый</w:t>
      </w:r>
      <w:r>
        <w:rPr>
          <w:rFonts w:ascii="Times New Roman" w:hAnsi="Times New Roman" w:cs="Times New Roman"/>
          <w:sz w:val="24"/>
          <w:szCs w:val="24"/>
        </w:rPr>
        <w:t xml:space="preserve"> </w:t>
      </w:r>
      <w:r>
        <w:rPr>
          <w:rFonts w:ascii="Times New Roman" w:hAnsi="Times New Roman" w:cs="Times New Roman"/>
          <w:sz w:val="24"/>
          <w:szCs w:val="24"/>
          <w:lang w:val="ru-RU"/>
        </w:rPr>
        <w:t>ответ</w:t>
      </w:r>
      <w:r>
        <w:rPr>
          <w:rFonts w:hint="default" w:ascii="Times New Roman" w:hAnsi="Times New Roman" w:cs="Times New Roman"/>
          <w:sz w:val="24"/>
          <w:szCs w:val="24"/>
          <w:lang w:val="ru-RU"/>
        </w:rPr>
        <w:t xml:space="preserve"> </w:t>
      </w:r>
      <w:r>
        <w:rPr>
          <w:rFonts w:ascii="Times New Roman" w:hAnsi="Times New Roman" w:cs="Times New Roman"/>
          <w:sz w:val="24"/>
          <w:szCs w:val="24"/>
        </w:rPr>
        <w:t>начисляется 1  балл.</w:t>
      </w:r>
    </w:p>
    <w:p w14:paraId="7EACE1BE">
      <w:pPr>
        <w:ind w:firstLine="708"/>
        <w:jc w:val="both"/>
        <w:rPr>
          <w:rFonts w:ascii="Times New Roman" w:hAnsi="Times New Roman" w:cs="Times New Roman"/>
          <w:sz w:val="24"/>
          <w:szCs w:val="24"/>
        </w:rPr>
      </w:pPr>
      <w:r>
        <w:rPr>
          <w:rFonts w:ascii="Times New Roman" w:hAnsi="Times New Roman" w:cs="Times New Roman"/>
          <w:sz w:val="24"/>
          <w:szCs w:val="24"/>
        </w:rPr>
        <w:t>При определении команды-победителя учитывается количество правильных ответов, полученных каждым участником команды. При равенстве количества правильно выполненных заданий предпочтение отдаётся команде, затратившей наименьшее время на их решение. При равенстве количества правильно выполненных заданий и равенстве времени, использованного на решение заданий, предпочтение отдаётся команде, суммарный возраст участников которой ниже.</w:t>
      </w:r>
    </w:p>
    <w:p w14:paraId="084B9869">
      <w:pPr>
        <w:ind w:firstLine="708"/>
        <w:jc w:val="both"/>
        <w:rPr>
          <w:rFonts w:hint="default" w:ascii="Times New Roman" w:hAnsi="Times New Roman" w:cs="Times New Roman"/>
          <w:sz w:val="24"/>
          <w:szCs w:val="24"/>
        </w:rPr>
      </w:pPr>
      <w:r>
        <w:rPr>
          <w:rFonts w:ascii="Times New Roman" w:hAnsi="Times New Roman" w:cs="Times New Roman"/>
          <w:sz w:val="24"/>
          <w:szCs w:val="24"/>
        </w:rPr>
        <w:t xml:space="preserve">В личном первенстве определяются </w:t>
      </w:r>
      <w:r>
        <w:rPr>
          <w:rFonts w:ascii="Times New Roman" w:hAnsi="Times New Roman" w:cs="Times New Roman"/>
          <w:sz w:val="24"/>
          <w:szCs w:val="24"/>
          <w:lang w:val="ru-RU"/>
        </w:rPr>
        <w:t>победители</w:t>
      </w:r>
      <w:r>
        <w:rPr>
          <w:rFonts w:ascii="Times New Roman" w:hAnsi="Times New Roman" w:cs="Times New Roman"/>
          <w:sz w:val="24"/>
          <w:szCs w:val="24"/>
        </w:rPr>
        <w:t>, 2 и 3 место (</w:t>
      </w:r>
      <w:r>
        <w:rPr>
          <w:rFonts w:ascii="Times New Roman" w:hAnsi="Times New Roman" w:cs="Times New Roman"/>
          <w:bCs/>
          <w:sz w:val="24"/>
          <w:szCs w:val="24"/>
        </w:rPr>
        <w:t xml:space="preserve">отдельно среди мальчиков и отдельно среди девочек), </w:t>
      </w:r>
      <w:r>
        <w:rPr>
          <w:rFonts w:ascii="Times New Roman" w:hAnsi="Times New Roman" w:cs="Times New Roman"/>
          <w:sz w:val="24"/>
          <w:szCs w:val="24"/>
        </w:rPr>
        <w:t>при равенстве результатов преимущество отдается участнику, набравшему больше баллов. При равенстве количества правильно выполненных заданий предпочтение отдаётся участнику, затратившему наименьшее время на их решение. При равенстве количества правильно выполненных заданий и равенстве времени, использованного на решение заданий, предпочтение отдаётся участнику, более младшему по возрасту.</w:t>
      </w:r>
    </w:p>
    <w:p w14:paraId="09E71CE4">
      <w:pPr>
        <w:rPr>
          <w:rFonts w:hint="default" w:ascii="Times New Roman" w:hAnsi="Times New Roman" w:cs="Times New Roman"/>
          <w:bCs/>
          <w:sz w:val="24"/>
          <w:szCs w:val="24"/>
        </w:rPr>
      </w:pPr>
    </w:p>
    <w:p w14:paraId="6418F324">
      <w:pPr>
        <w:spacing w:after="0"/>
        <w:jc w:val="center"/>
        <w:rPr>
          <w:rFonts w:hint="default" w:ascii="Times New Roman" w:hAnsi="Times New Roman" w:cs="Times New Roman"/>
          <w:b/>
          <w:bCs/>
          <w:sz w:val="24"/>
          <w:szCs w:val="24"/>
        </w:rPr>
      </w:pPr>
      <w:r>
        <w:rPr>
          <w:rFonts w:hint="default" w:ascii="Times New Roman" w:hAnsi="Times New Roman" w:cs="Times New Roman"/>
          <w:b/>
          <w:sz w:val="24"/>
          <w:szCs w:val="24"/>
        </w:rPr>
        <w:t>Станция «Оказание первой помощи»</w:t>
      </w:r>
    </w:p>
    <w:p w14:paraId="6BC4DF3B">
      <w:pPr>
        <w:spacing w:after="0"/>
        <w:jc w:val="center"/>
        <w:rPr>
          <w:rFonts w:hint="default" w:ascii="Times New Roman" w:hAnsi="Times New Roman" w:cs="Times New Roman"/>
          <w:b/>
          <w:sz w:val="24"/>
          <w:szCs w:val="24"/>
        </w:rPr>
      </w:pPr>
      <w:r>
        <w:rPr>
          <w:rFonts w:hint="default" w:ascii="Times New Roman" w:hAnsi="Times New Roman" w:cs="Times New Roman"/>
          <w:b/>
          <w:sz w:val="24"/>
          <w:szCs w:val="24"/>
        </w:rPr>
        <w:t>(командный зачет)</w:t>
      </w:r>
    </w:p>
    <w:p w14:paraId="00F3BCA5">
      <w:pPr>
        <w:rPr>
          <w:rFonts w:hint="default" w:ascii="Times New Roman" w:hAnsi="Times New Roman" w:cs="Times New Roman"/>
          <w:b/>
          <w:bCs/>
          <w:sz w:val="24"/>
          <w:szCs w:val="24"/>
        </w:rPr>
      </w:pPr>
    </w:p>
    <w:p w14:paraId="652CA31F">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1 блок «Теория»</w:t>
      </w:r>
    </w:p>
    <w:p w14:paraId="674D47C1">
      <w:pPr>
        <w:jc w:val="both"/>
        <w:rPr>
          <w:rFonts w:hint="default" w:ascii="Times New Roman" w:hAnsi="Times New Roman" w:cs="Times New Roman"/>
          <w:sz w:val="24"/>
          <w:szCs w:val="24"/>
          <w:lang w:val="zh-CN"/>
        </w:rPr>
      </w:pPr>
      <w:r>
        <w:rPr>
          <w:rFonts w:hint="default" w:ascii="Times New Roman" w:hAnsi="Times New Roman" w:cs="Times New Roman"/>
          <w:b/>
          <w:sz w:val="24"/>
          <w:szCs w:val="24"/>
          <w:u w:val="single"/>
          <w:lang w:val="zh-CN"/>
        </w:rPr>
        <w:t>Теоретическое задание</w:t>
      </w:r>
      <w:r>
        <w:rPr>
          <w:rFonts w:hint="default" w:ascii="Times New Roman" w:hAnsi="Times New Roman" w:cs="Times New Roman"/>
          <w:sz w:val="24"/>
          <w:szCs w:val="24"/>
          <w:lang w:val="zh-CN"/>
        </w:rPr>
        <w:t xml:space="preserve">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zh-CN"/>
        </w:rPr>
        <w:t xml:space="preserve">проводится по специальным </w:t>
      </w:r>
      <w:r>
        <w:rPr>
          <w:rFonts w:hint="default" w:ascii="Times New Roman" w:hAnsi="Times New Roman" w:cs="Times New Roman"/>
          <w:sz w:val="24"/>
          <w:szCs w:val="24"/>
        </w:rPr>
        <w:t>билетам</w:t>
      </w:r>
      <w:r>
        <w:rPr>
          <w:rFonts w:hint="default" w:ascii="Times New Roman" w:hAnsi="Times New Roman" w:cs="Times New Roman"/>
          <w:sz w:val="24"/>
          <w:szCs w:val="24"/>
          <w:lang w:val="zh-CN"/>
        </w:rPr>
        <w:t>, состоящим из 1</w:t>
      </w:r>
      <w:r>
        <w:rPr>
          <w:rFonts w:hint="default" w:ascii="Times New Roman" w:hAnsi="Times New Roman" w:cs="Times New Roman"/>
          <w:sz w:val="24"/>
          <w:szCs w:val="24"/>
        </w:rPr>
        <w:t>0</w:t>
      </w:r>
      <w:r>
        <w:rPr>
          <w:rFonts w:hint="default" w:ascii="Times New Roman" w:hAnsi="Times New Roman" w:cs="Times New Roman"/>
          <w:sz w:val="24"/>
          <w:szCs w:val="24"/>
          <w:lang w:val="zh-CN"/>
        </w:rPr>
        <w:t xml:space="preserve"> теоретических вопросов на знание основ оказания первой помощи с вариантами ответов, один из которых правильный. </w:t>
      </w:r>
    </w:p>
    <w:p w14:paraId="38866B15">
      <w:pPr>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На задание отвечает каждый участник команды. </w:t>
      </w:r>
    </w:p>
    <w:p w14:paraId="1DB853B7">
      <w:pPr>
        <w:spacing w:line="240" w:lineRule="auto"/>
        <w:rPr>
          <w:rFonts w:hint="default" w:ascii="Times New Roman" w:hAnsi="Times New Roman" w:cs="Times New Roman"/>
          <w:sz w:val="24"/>
          <w:szCs w:val="24"/>
        </w:rPr>
      </w:pPr>
      <w:r>
        <w:rPr>
          <w:rFonts w:hint="default" w:ascii="Times New Roman" w:hAnsi="Times New Roman" w:cs="Times New Roman"/>
          <w:b/>
          <w:sz w:val="24"/>
          <w:szCs w:val="24"/>
        </w:rPr>
        <w:t>Задания</w:t>
      </w:r>
      <w:r>
        <w:rPr>
          <w:rFonts w:hint="default" w:ascii="Times New Roman" w:hAnsi="Times New Roman" w:cs="Times New Roman"/>
          <w:sz w:val="24"/>
          <w:szCs w:val="24"/>
        </w:rPr>
        <w:t xml:space="preserve"> на знание включают в себя следующие тематические вопросы:</w:t>
      </w:r>
    </w:p>
    <w:p w14:paraId="3FDC732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720" w:leftChars="0" w:right="0" w:rightChars="0" w:hanging="360" w:firstLineChars="0"/>
        <w:jc w:val="both"/>
        <w:rPr>
          <w:rFonts w:hint="default" w:ascii="Times New Roman" w:hAnsi="Times New Roman" w:cs="Times New Roman"/>
          <w:color w:val="auto"/>
          <w:sz w:val="24"/>
          <w:szCs w:val="24"/>
        </w:rPr>
      </w:pPr>
      <w:r>
        <w:rPr>
          <w:rFonts w:hint="default" w:ascii="Times New Roman" w:hAnsi="Times New Roman" w:eastAsia="sans-serif" w:cs="Times New Roman"/>
          <w:i w:val="0"/>
          <w:iCs w:val="0"/>
          <w:caps w:val="0"/>
          <w:color w:val="auto"/>
          <w:spacing w:val="0"/>
          <w:sz w:val="24"/>
          <w:szCs w:val="24"/>
          <w:shd w:val="clear" w:fill="FFFFFF"/>
        </w:rPr>
        <w:t xml:space="preserve"> на знание основ оказания первой помощи при различных видах кровотечений, их признаки;</w:t>
      </w:r>
    </w:p>
    <w:p w14:paraId="0A7E676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720" w:leftChars="0" w:right="0" w:rightChars="0" w:hanging="360" w:firstLineChars="0"/>
        <w:jc w:val="both"/>
        <w:rPr>
          <w:rFonts w:hint="default" w:ascii="Times New Roman" w:hAnsi="Times New Roman" w:cs="Times New Roman"/>
          <w:color w:val="auto"/>
          <w:sz w:val="24"/>
          <w:szCs w:val="24"/>
        </w:rPr>
      </w:pPr>
      <w:r>
        <w:rPr>
          <w:rFonts w:hint="default" w:ascii="Times New Roman" w:hAnsi="Times New Roman" w:eastAsia="sans-serif" w:cs="Times New Roman"/>
          <w:i w:val="0"/>
          <w:iCs w:val="0"/>
          <w:caps w:val="0"/>
          <w:color w:val="auto"/>
          <w:spacing w:val="0"/>
          <w:sz w:val="24"/>
          <w:szCs w:val="24"/>
          <w:shd w:val="clear" w:fill="FFFFFF"/>
        </w:rPr>
        <w:t xml:space="preserve"> на знание основ оказания первой помощи при различных видах переломов, их признаки;</w:t>
      </w:r>
    </w:p>
    <w:p w14:paraId="66AFBBE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720" w:leftChars="0" w:right="0" w:rightChars="0" w:hanging="360" w:firstLineChars="0"/>
        <w:jc w:val="both"/>
        <w:rPr>
          <w:rFonts w:hint="default" w:ascii="Times New Roman" w:hAnsi="Times New Roman" w:cs="Times New Roman"/>
          <w:color w:val="auto"/>
          <w:sz w:val="24"/>
          <w:szCs w:val="24"/>
        </w:rPr>
      </w:pPr>
      <w:r>
        <w:rPr>
          <w:rFonts w:hint="default" w:ascii="Times New Roman" w:hAnsi="Times New Roman" w:eastAsia="sans-serif" w:cs="Times New Roman"/>
          <w:i w:val="0"/>
          <w:iCs w:val="0"/>
          <w:caps w:val="0"/>
          <w:color w:val="auto"/>
          <w:spacing w:val="0"/>
          <w:sz w:val="24"/>
          <w:szCs w:val="24"/>
          <w:shd w:val="clear" w:fill="FFFFFF"/>
        </w:rPr>
        <w:t xml:space="preserve"> на знание основ оказания первой помощи при различных видах ожогов, их признаки;</w:t>
      </w:r>
    </w:p>
    <w:p w14:paraId="31AC5AD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720" w:leftChars="0" w:right="0" w:rightChars="0" w:hanging="360" w:firstLineChars="0"/>
        <w:jc w:val="both"/>
        <w:rPr>
          <w:rFonts w:hint="default" w:ascii="Times New Roman" w:hAnsi="Times New Roman" w:cs="Times New Roman"/>
          <w:color w:val="auto"/>
          <w:sz w:val="24"/>
          <w:szCs w:val="24"/>
        </w:rPr>
      </w:pPr>
      <w:r>
        <w:rPr>
          <w:rFonts w:hint="default" w:ascii="Times New Roman" w:hAnsi="Times New Roman" w:eastAsia="sans-serif" w:cs="Times New Roman"/>
          <w:i w:val="0"/>
          <w:iCs w:val="0"/>
          <w:caps w:val="0"/>
          <w:color w:val="auto"/>
          <w:spacing w:val="0"/>
          <w:sz w:val="24"/>
          <w:szCs w:val="24"/>
          <w:shd w:val="clear" w:fill="FFFFFF"/>
        </w:rPr>
        <w:t xml:space="preserve"> на знание основ оказания первой помощи при различных видах обморожений, их признаки;</w:t>
      </w:r>
    </w:p>
    <w:p w14:paraId="5FA59C6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720" w:leftChars="0" w:right="0" w:rightChars="0" w:hanging="360" w:firstLineChars="0"/>
        <w:jc w:val="both"/>
        <w:rPr>
          <w:rFonts w:hint="default" w:ascii="Times New Roman" w:hAnsi="Times New Roman" w:cs="Times New Roman"/>
          <w:color w:val="auto"/>
          <w:sz w:val="24"/>
          <w:szCs w:val="24"/>
        </w:rPr>
      </w:pPr>
      <w:r>
        <w:rPr>
          <w:rFonts w:hint="default" w:ascii="Times New Roman" w:hAnsi="Times New Roman" w:eastAsia="sans-serif" w:cs="Times New Roman"/>
          <w:i w:val="0"/>
          <w:iCs w:val="0"/>
          <w:caps w:val="0"/>
          <w:color w:val="auto"/>
          <w:spacing w:val="0"/>
          <w:sz w:val="24"/>
          <w:szCs w:val="24"/>
          <w:shd w:val="clear" w:fill="FFFFFF"/>
        </w:rPr>
        <w:t xml:space="preserve"> </w:t>
      </w:r>
      <w:r>
        <w:rPr>
          <w:rFonts w:hint="default" w:ascii="Times New Roman" w:hAnsi="Times New Roman" w:eastAsia="sans-serif" w:cs="Times New Roman"/>
          <w:i w:val="0"/>
          <w:iCs w:val="0"/>
          <w:caps w:val="0"/>
          <w:color w:val="auto"/>
          <w:spacing w:val="0"/>
          <w:sz w:val="24"/>
          <w:szCs w:val="24"/>
          <w:shd w:val="clear" w:fill="FFFFFF"/>
          <w:lang w:val="ru-RU"/>
        </w:rPr>
        <w:t xml:space="preserve">на знание </w:t>
      </w:r>
      <w:r>
        <w:rPr>
          <w:rFonts w:hint="default" w:ascii="Times New Roman" w:hAnsi="Times New Roman" w:eastAsia="sans-serif" w:cs="Times New Roman"/>
          <w:i w:val="0"/>
          <w:iCs w:val="0"/>
          <w:caps w:val="0"/>
          <w:color w:val="auto"/>
          <w:spacing w:val="0"/>
          <w:sz w:val="24"/>
          <w:szCs w:val="24"/>
          <w:shd w:val="clear" w:fill="FFFFFF"/>
        </w:rPr>
        <w:t>основ оказания первой помощи при различных видах ран, их признаки;</w:t>
      </w:r>
    </w:p>
    <w:p w14:paraId="6E996E4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720" w:leftChars="0" w:right="0" w:rightChars="0" w:hanging="360" w:firstLineChars="0"/>
        <w:jc w:val="both"/>
        <w:rPr>
          <w:rFonts w:hint="default" w:ascii="Times New Roman" w:hAnsi="Times New Roman" w:cs="Times New Roman"/>
          <w:color w:val="auto"/>
          <w:sz w:val="24"/>
          <w:szCs w:val="24"/>
        </w:rPr>
      </w:pPr>
      <w:r>
        <w:rPr>
          <w:rFonts w:hint="default" w:ascii="Times New Roman" w:hAnsi="Times New Roman" w:eastAsia="sans-serif" w:cs="Times New Roman"/>
          <w:i w:val="0"/>
          <w:iCs w:val="0"/>
          <w:caps w:val="0"/>
          <w:color w:val="auto"/>
          <w:spacing w:val="0"/>
          <w:sz w:val="24"/>
          <w:szCs w:val="24"/>
          <w:shd w:val="clear" w:fill="FFFFFF"/>
          <w:lang w:val="ru-RU"/>
        </w:rPr>
        <w:t>на знание</w:t>
      </w:r>
      <w:r>
        <w:rPr>
          <w:rFonts w:hint="default" w:ascii="Times New Roman" w:hAnsi="Times New Roman" w:eastAsia="sans-serif" w:cs="Times New Roman"/>
          <w:i w:val="0"/>
          <w:iCs w:val="0"/>
          <w:caps w:val="0"/>
          <w:color w:val="auto"/>
          <w:spacing w:val="0"/>
          <w:sz w:val="24"/>
          <w:szCs w:val="24"/>
          <w:shd w:val="clear" w:fill="FFFFFF"/>
        </w:rPr>
        <w:t xml:space="preserve"> основ оказания первой помощи при травмах различных частей тела: головы, грудной клетки, позвоночника;</w:t>
      </w:r>
    </w:p>
    <w:p w14:paraId="6B714D3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720" w:leftChars="0" w:right="0" w:rightChars="0" w:hanging="360" w:firstLineChars="0"/>
        <w:jc w:val="both"/>
        <w:rPr>
          <w:rFonts w:hint="default" w:ascii="Times New Roman" w:hAnsi="Times New Roman" w:cs="Times New Roman"/>
          <w:color w:val="auto"/>
          <w:sz w:val="24"/>
          <w:szCs w:val="24"/>
        </w:rPr>
      </w:pPr>
      <w:r>
        <w:rPr>
          <w:rFonts w:hint="default" w:ascii="Times New Roman" w:hAnsi="Times New Roman" w:eastAsia="sans-serif" w:cs="Times New Roman"/>
          <w:i w:val="0"/>
          <w:iCs w:val="0"/>
          <w:caps w:val="0"/>
          <w:color w:val="auto"/>
          <w:spacing w:val="0"/>
          <w:sz w:val="24"/>
          <w:szCs w:val="24"/>
          <w:shd w:val="clear" w:fill="FFFFFF"/>
        </w:rPr>
        <w:t xml:space="preserve"> на знание простых повязок и мест их наложения;</w:t>
      </w:r>
    </w:p>
    <w:p w14:paraId="20BB642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720" w:leftChars="0" w:right="0" w:rightChars="0" w:hanging="360" w:firstLineChars="0"/>
        <w:jc w:val="both"/>
        <w:rPr>
          <w:rFonts w:hint="default" w:ascii="Times New Roman" w:hAnsi="Times New Roman" w:cs="Times New Roman"/>
          <w:color w:val="auto"/>
          <w:sz w:val="24"/>
          <w:szCs w:val="24"/>
        </w:rPr>
      </w:pPr>
      <w:r>
        <w:rPr>
          <w:rFonts w:hint="default" w:ascii="Times New Roman" w:hAnsi="Times New Roman" w:eastAsia="sans-serif" w:cs="Times New Roman"/>
          <w:i w:val="0"/>
          <w:iCs w:val="0"/>
          <w:caps w:val="0"/>
          <w:color w:val="auto"/>
          <w:spacing w:val="0"/>
          <w:sz w:val="24"/>
          <w:szCs w:val="24"/>
          <w:shd w:val="clear" w:fill="FFFFFF"/>
        </w:rPr>
        <w:t xml:space="preserve"> на знание основных частей тела человека;</w:t>
      </w:r>
    </w:p>
    <w:p w14:paraId="60BEB74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720" w:leftChars="0" w:right="0" w:rightChars="0" w:hanging="360" w:firstLineChars="0"/>
        <w:jc w:val="both"/>
        <w:rPr>
          <w:rFonts w:hint="default" w:ascii="Times New Roman" w:hAnsi="Times New Roman" w:cs="Times New Roman"/>
          <w:color w:val="auto"/>
          <w:sz w:val="24"/>
          <w:szCs w:val="24"/>
        </w:rPr>
      </w:pPr>
      <w:r>
        <w:rPr>
          <w:rFonts w:hint="default" w:ascii="Times New Roman" w:hAnsi="Times New Roman" w:eastAsia="sans-serif" w:cs="Times New Roman"/>
          <w:i w:val="0"/>
          <w:iCs w:val="0"/>
          <w:caps w:val="0"/>
          <w:color w:val="auto"/>
          <w:spacing w:val="0"/>
          <w:sz w:val="24"/>
          <w:szCs w:val="24"/>
          <w:shd w:val="clear" w:fill="FFFFFF"/>
        </w:rPr>
        <w:t xml:space="preserve"> на знание содержимого автомобильной аптечки;</w:t>
      </w:r>
    </w:p>
    <w:p w14:paraId="0A31A05D">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726" w:leftChars="0" w:right="0" w:rightChars="0" w:hanging="363" w:firstLineChars="0"/>
        <w:jc w:val="both"/>
        <w:textAlignment w:val="auto"/>
        <w:rPr>
          <w:rFonts w:hint="default" w:ascii="Times New Roman" w:hAnsi="Times New Roman" w:cs="Times New Roman"/>
          <w:color w:val="auto"/>
          <w:sz w:val="24"/>
          <w:szCs w:val="24"/>
        </w:rPr>
      </w:pPr>
      <w:r>
        <w:rPr>
          <w:rFonts w:hint="default" w:ascii="Times New Roman" w:hAnsi="Times New Roman" w:eastAsia="sans-serif" w:cs="Times New Roman"/>
          <w:i w:val="0"/>
          <w:iCs w:val="0"/>
          <w:caps w:val="0"/>
          <w:color w:val="auto"/>
          <w:spacing w:val="0"/>
          <w:sz w:val="24"/>
          <w:szCs w:val="24"/>
          <w:shd w:val="clear" w:fill="FFFFFF"/>
        </w:rPr>
        <w:t xml:space="preserve"> на знание обязательных шагов алгоритма по оказанию первой помощи пострадавшим</w:t>
      </w:r>
      <w:r>
        <w:rPr>
          <w:rFonts w:hint="default" w:ascii="Times New Roman" w:hAnsi="Times New Roman" w:eastAsia="sans-serif" w:cs="Times New Roman"/>
          <w:i w:val="0"/>
          <w:iCs w:val="0"/>
          <w:caps w:val="0"/>
          <w:color w:val="auto"/>
          <w:spacing w:val="0"/>
          <w:sz w:val="24"/>
          <w:szCs w:val="24"/>
          <w:shd w:val="clear" w:fill="FFFFFF"/>
          <w:lang w:val="ru-RU"/>
        </w:rPr>
        <w:t xml:space="preserve"> </w:t>
      </w:r>
      <w:r>
        <w:rPr>
          <w:rFonts w:hint="default" w:ascii="Times New Roman" w:hAnsi="Times New Roman" w:eastAsia="sans-serif" w:cs="Times New Roman"/>
          <w:i w:val="0"/>
          <w:iCs w:val="0"/>
          <w:caps w:val="0"/>
          <w:color w:val="auto"/>
          <w:spacing w:val="0"/>
          <w:sz w:val="24"/>
          <w:szCs w:val="24"/>
          <w:shd w:val="clear" w:fill="FFFFFF"/>
        </w:rPr>
        <w:t>в дорожно-транспортном происшествии.</w:t>
      </w:r>
    </w:p>
    <w:p w14:paraId="36C23468">
      <w:pPr>
        <w:ind w:firstLine="708"/>
        <w:jc w:val="both"/>
        <w:rPr>
          <w:rFonts w:hint="default" w:ascii="Times New Roman" w:hAnsi="Times New Roman" w:cs="Times New Roman"/>
          <w:sz w:val="24"/>
          <w:szCs w:val="24"/>
        </w:rPr>
      </w:pPr>
      <w:r>
        <w:rPr>
          <w:rFonts w:hint="default" w:ascii="Times New Roman" w:hAnsi="Times New Roman" w:cs="Times New Roman"/>
          <w:sz w:val="24"/>
          <w:szCs w:val="24"/>
        </w:rPr>
        <w:t xml:space="preserve">Контрольное время – 10 минут. На задание отвечает каждый участник команды. За каждый правильный ответ участнику начисляется 1 балл. Каждый нерешенный вопрос засчитывается как неправильный. </w:t>
      </w:r>
    </w:p>
    <w:p w14:paraId="7DA11635">
      <w:pPr>
        <w:ind w:firstLine="708"/>
        <w:jc w:val="both"/>
        <w:rPr>
          <w:rFonts w:hint="default" w:ascii="Times New Roman" w:hAnsi="Times New Roman" w:cs="Times New Roman"/>
          <w:sz w:val="24"/>
          <w:szCs w:val="24"/>
        </w:rPr>
      </w:pPr>
      <w:r>
        <w:rPr>
          <w:rFonts w:hint="default" w:ascii="Times New Roman" w:hAnsi="Times New Roman" w:cs="Times New Roman"/>
          <w:sz w:val="24"/>
          <w:szCs w:val="24"/>
        </w:rPr>
        <w:t xml:space="preserve">На теоретическом этапе ведется командный зачет. Результат команды на станции определяется суммой правильно отвеченных вопросов всеми участниками команды. При равенстве правильных ответов предпочтение отдаётся команде, затратившей наименьшее время. При равенстве количества правильно выполненных заданий и равенстве времени, использованного на решение заданий, предпочтение отдаётся команде, суммарный возраст участников которой ниже.      </w:t>
      </w:r>
    </w:p>
    <w:p w14:paraId="19E630D4">
      <w:pPr>
        <w:numPr>
          <w:ilvl w:val="0"/>
          <w:numId w:val="2"/>
        </w:numPr>
        <w:spacing w:after="0" w:line="240" w:lineRule="auto"/>
        <w:ind w:firstLine="284"/>
        <w:jc w:val="center"/>
        <w:rPr>
          <w:rFonts w:hint="default" w:ascii="Times New Roman" w:hAnsi="Times New Roman" w:eastAsia="Times New Roman" w:cs="Times New Roman"/>
          <w:b/>
          <w:bCs/>
          <w:sz w:val="24"/>
          <w:szCs w:val="24"/>
          <w:lang w:eastAsia="ru-RU"/>
        </w:rPr>
      </w:pPr>
      <w:r>
        <w:rPr>
          <w:rFonts w:hint="default" w:ascii="Times New Roman" w:hAnsi="Times New Roman" w:eastAsia="Times New Roman" w:cs="Times New Roman"/>
          <w:b/>
          <w:bCs/>
          <w:sz w:val="24"/>
          <w:szCs w:val="24"/>
          <w:lang w:eastAsia="ru-RU"/>
        </w:rPr>
        <w:t>Блок «Практика»</w:t>
      </w:r>
    </w:p>
    <w:p w14:paraId="6D6B845D">
      <w:pPr>
        <w:spacing w:before="0"/>
        <w:ind w:left="0" w:leftChars="0" w:right="0" w:firstLine="0" w:firstLineChars="0"/>
        <w:jc w:val="center"/>
        <w:rPr>
          <w:rFonts w:hint="default" w:ascii="Times New Roman" w:hAnsi="Times New Roman" w:cs="Times New Roman"/>
          <w:b w:val="0"/>
          <w:bCs/>
          <w:sz w:val="24"/>
          <w:szCs w:val="24"/>
          <w:u w:val="none"/>
        </w:rPr>
      </w:pPr>
      <w:r>
        <w:rPr>
          <w:rFonts w:hint="default" w:ascii="Times New Roman" w:hAnsi="Times New Roman" w:cs="Times New Roman"/>
          <w:b w:val="0"/>
          <w:bCs/>
          <w:sz w:val="24"/>
          <w:szCs w:val="24"/>
          <w:u w:val="none"/>
        </w:rPr>
        <w:t>Минимальное</w:t>
      </w:r>
      <w:r>
        <w:rPr>
          <w:rFonts w:hint="default" w:ascii="Times New Roman" w:hAnsi="Times New Roman" w:cs="Times New Roman"/>
          <w:b w:val="0"/>
          <w:bCs/>
          <w:spacing w:val="-5"/>
          <w:sz w:val="24"/>
          <w:szCs w:val="24"/>
          <w:u w:val="none"/>
        </w:rPr>
        <w:t xml:space="preserve"> </w:t>
      </w:r>
      <w:r>
        <w:rPr>
          <w:rFonts w:hint="default" w:ascii="Times New Roman" w:hAnsi="Times New Roman" w:cs="Times New Roman"/>
          <w:b w:val="0"/>
          <w:bCs/>
          <w:sz w:val="24"/>
          <w:szCs w:val="24"/>
          <w:u w:val="none"/>
        </w:rPr>
        <w:t>оснащение</w:t>
      </w:r>
      <w:r>
        <w:rPr>
          <w:rFonts w:hint="default" w:ascii="Times New Roman" w:hAnsi="Times New Roman" w:cs="Times New Roman"/>
          <w:b w:val="0"/>
          <w:bCs/>
          <w:spacing w:val="-5"/>
          <w:sz w:val="24"/>
          <w:szCs w:val="24"/>
          <w:u w:val="none"/>
        </w:rPr>
        <w:t xml:space="preserve"> </w:t>
      </w:r>
      <w:r>
        <w:rPr>
          <w:rFonts w:hint="default" w:ascii="Times New Roman" w:hAnsi="Times New Roman" w:cs="Times New Roman"/>
          <w:b w:val="0"/>
          <w:bCs/>
          <w:sz w:val="24"/>
          <w:szCs w:val="24"/>
          <w:u w:val="none"/>
        </w:rPr>
        <w:t>санитарной</w:t>
      </w:r>
      <w:r>
        <w:rPr>
          <w:rFonts w:hint="default" w:ascii="Times New Roman" w:hAnsi="Times New Roman" w:cs="Times New Roman"/>
          <w:b w:val="0"/>
          <w:bCs/>
          <w:spacing w:val="-4"/>
          <w:sz w:val="24"/>
          <w:szCs w:val="24"/>
          <w:u w:val="none"/>
        </w:rPr>
        <w:t xml:space="preserve"> </w:t>
      </w:r>
      <w:r>
        <w:rPr>
          <w:rFonts w:hint="default" w:ascii="Times New Roman" w:hAnsi="Times New Roman" w:cs="Times New Roman"/>
          <w:b w:val="0"/>
          <w:bCs/>
          <w:sz w:val="24"/>
          <w:szCs w:val="24"/>
          <w:u w:val="none"/>
        </w:rPr>
        <w:t>сумки:</w:t>
      </w:r>
    </w:p>
    <w:p w14:paraId="5E015DA3">
      <w:pPr>
        <w:pStyle w:val="8"/>
        <w:numPr>
          <w:ilvl w:val="0"/>
          <w:numId w:val="3"/>
        </w:numPr>
        <w:tabs>
          <w:tab w:val="left" w:pos="1214"/>
        </w:tabs>
        <w:spacing w:before="90" w:after="0" w:line="240" w:lineRule="auto"/>
        <w:ind w:left="0" w:leftChars="0" w:right="113" w:righ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lang w:val="ru-RU"/>
        </w:rPr>
        <w:t>П</w:t>
      </w:r>
      <w:r>
        <w:rPr>
          <w:rFonts w:hint="default" w:ascii="Times New Roman" w:hAnsi="Times New Roman" w:cs="Times New Roman"/>
          <w:sz w:val="24"/>
          <w:szCs w:val="24"/>
        </w:rPr>
        <w:t>ерчатки</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медицинские</w:t>
      </w:r>
      <w:r>
        <w:rPr>
          <w:rFonts w:hint="default" w:ascii="Times New Roman" w:hAnsi="Times New Roman" w:cs="Times New Roman"/>
          <w:sz w:val="24"/>
          <w:szCs w:val="24"/>
          <w:lang w:val="ru-RU"/>
        </w:rPr>
        <w:t xml:space="preserve"> -2</w:t>
      </w:r>
      <w:r>
        <w:rPr>
          <w:rFonts w:hint="default" w:ascii="Times New Roman" w:hAnsi="Times New Roman" w:cs="Times New Roman"/>
          <w:sz w:val="24"/>
          <w:szCs w:val="24"/>
        </w:rPr>
        <w:t xml:space="preserve">   пары</w:t>
      </w:r>
    </w:p>
    <w:p w14:paraId="084BC4F0">
      <w:pPr>
        <w:pStyle w:val="8"/>
        <w:numPr>
          <w:ilvl w:val="0"/>
          <w:numId w:val="3"/>
        </w:numPr>
        <w:tabs>
          <w:tab w:val="left" w:pos="1214"/>
        </w:tabs>
        <w:spacing w:before="90" w:after="0" w:line="240" w:lineRule="auto"/>
        <w:ind w:left="0" w:leftChars="0" w:right="113" w:rightChars="0" w:firstLine="0"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Б</w:t>
      </w:r>
      <w:r>
        <w:rPr>
          <w:rFonts w:hint="default" w:ascii="Times New Roman" w:hAnsi="Times New Roman" w:cs="Times New Roman"/>
          <w:sz w:val="24"/>
          <w:szCs w:val="24"/>
        </w:rPr>
        <w:t xml:space="preserve">инт   </w:t>
      </w:r>
      <w:r>
        <w:rPr>
          <w:rFonts w:hint="default" w:ascii="Times New Roman" w:hAnsi="Times New Roman" w:cs="Times New Roman"/>
          <w:color w:val="FF0000"/>
          <w:sz w:val="24"/>
          <w:szCs w:val="24"/>
          <w:lang w:val="ru-RU"/>
        </w:rPr>
        <w:t xml:space="preserve">10 см </w:t>
      </w:r>
      <w:r>
        <w:rPr>
          <w:rFonts w:hint="default" w:ascii="Times New Roman" w:hAnsi="Times New Roman" w:cs="Times New Roman"/>
          <w:color w:val="FF0000"/>
          <w:sz w:val="24"/>
          <w:szCs w:val="24"/>
        </w:rPr>
        <w:t>х</w:t>
      </w:r>
      <w:r>
        <w:rPr>
          <w:rFonts w:hint="default" w:ascii="Times New Roman" w:hAnsi="Times New Roman" w:cs="Times New Roman"/>
          <w:color w:val="FF0000"/>
          <w:sz w:val="24"/>
          <w:szCs w:val="24"/>
          <w:lang w:val="ru-RU"/>
        </w:rPr>
        <w:t xml:space="preserve"> 5 м</w:t>
      </w:r>
      <w:r>
        <w:rPr>
          <w:rFonts w:hint="default" w:ascii="Times New Roman" w:hAnsi="Times New Roman" w:cs="Times New Roman"/>
          <w:sz w:val="24"/>
          <w:szCs w:val="24"/>
        </w:rPr>
        <w:t xml:space="preserve">   –   </w:t>
      </w:r>
      <w:r>
        <w:rPr>
          <w:rFonts w:hint="default" w:ascii="Times New Roman" w:hAnsi="Times New Roman" w:cs="Times New Roman"/>
          <w:sz w:val="24"/>
          <w:szCs w:val="24"/>
          <w:lang w:val="ru-RU"/>
        </w:rPr>
        <w:t>2</w:t>
      </w:r>
      <w:r>
        <w:rPr>
          <w:rFonts w:hint="default" w:ascii="Times New Roman" w:hAnsi="Times New Roman" w:cs="Times New Roman"/>
          <w:sz w:val="24"/>
          <w:szCs w:val="24"/>
        </w:rPr>
        <w:t xml:space="preserve">  шт.</w:t>
      </w:r>
    </w:p>
    <w:p w14:paraId="38D49CE0">
      <w:pPr>
        <w:pStyle w:val="8"/>
        <w:numPr>
          <w:ilvl w:val="0"/>
          <w:numId w:val="3"/>
        </w:numPr>
        <w:tabs>
          <w:tab w:val="left" w:pos="1214"/>
        </w:tabs>
        <w:spacing w:before="90" w:after="0" w:line="240" w:lineRule="auto"/>
        <w:ind w:left="0" w:leftChars="0" w:right="113" w:rightChars="0" w:firstLine="0"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Бинт </w:t>
      </w:r>
      <w:r>
        <w:rPr>
          <w:rFonts w:hint="default" w:ascii="Times New Roman" w:hAnsi="Times New Roman" w:cs="Times New Roman"/>
          <w:color w:val="FF0000"/>
          <w:sz w:val="24"/>
          <w:szCs w:val="24"/>
          <w:lang w:val="ru-RU"/>
        </w:rPr>
        <w:t>14 см х 5м</w:t>
      </w:r>
      <w:r>
        <w:rPr>
          <w:rFonts w:hint="default" w:ascii="Times New Roman" w:hAnsi="Times New Roman" w:cs="Times New Roman"/>
          <w:sz w:val="24"/>
          <w:szCs w:val="24"/>
          <w:lang w:val="ru-RU"/>
        </w:rPr>
        <w:t xml:space="preserve"> - 2 шт</w:t>
      </w:r>
    </w:p>
    <w:p w14:paraId="01105719">
      <w:pPr>
        <w:pStyle w:val="8"/>
        <w:numPr>
          <w:ilvl w:val="0"/>
          <w:numId w:val="3"/>
        </w:numPr>
        <w:tabs>
          <w:tab w:val="left" w:pos="1214"/>
        </w:tabs>
        <w:spacing w:before="90" w:after="0" w:line="240" w:lineRule="auto"/>
        <w:ind w:left="0" w:leftChars="0" w:right="113" w:rightChars="0" w:firstLine="0" w:firstLineChars="0"/>
        <w:jc w:val="both"/>
        <w:rPr>
          <w:rFonts w:hint="default" w:ascii="Times New Roman" w:hAnsi="Times New Roman" w:cs="Times New Roman"/>
          <w:sz w:val="24"/>
          <w:szCs w:val="24"/>
          <w:lang w:val="ru-RU"/>
        </w:rPr>
      </w:pPr>
      <w:r>
        <w:rPr>
          <w:rFonts w:hint="default" w:ascii="Times New Roman" w:hAnsi="Times New Roman"/>
          <w:sz w:val="24"/>
          <w:szCs w:val="24"/>
          <w:lang w:val="ru-RU"/>
        </w:rPr>
        <w:t>Завязка для повязки «Чепец»</w:t>
      </w:r>
    </w:p>
    <w:p w14:paraId="3435BE9A">
      <w:pPr>
        <w:pStyle w:val="8"/>
        <w:numPr>
          <w:ilvl w:val="0"/>
          <w:numId w:val="3"/>
        </w:numPr>
        <w:tabs>
          <w:tab w:val="left" w:pos="1214"/>
        </w:tabs>
        <w:spacing w:before="90" w:after="0" w:line="240" w:lineRule="auto"/>
        <w:ind w:left="0" w:leftChars="0" w:right="113" w:rightChars="0" w:firstLine="0"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С</w:t>
      </w:r>
      <w:r>
        <w:rPr>
          <w:rFonts w:hint="default" w:ascii="Times New Roman" w:hAnsi="Times New Roman" w:cs="Times New Roman"/>
          <w:sz w:val="24"/>
          <w:szCs w:val="24"/>
        </w:rPr>
        <w:t>алфетки   14х16   –   2</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шт.</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(1 уп.)</w:t>
      </w:r>
      <w:r>
        <w:rPr>
          <w:rFonts w:hint="default" w:ascii="Times New Roman" w:hAnsi="Times New Roman" w:cs="Times New Roman"/>
          <w:sz w:val="24"/>
          <w:szCs w:val="24"/>
          <w:lang w:val="ru-RU"/>
        </w:rPr>
        <w:t>.</w:t>
      </w:r>
    </w:p>
    <w:p w14:paraId="279D1F96">
      <w:pPr>
        <w:pStyle w:val="8"/>
        <w:numPr>
          <w:ilvl w:val="0"/>
          <w:numId w:val="3"/>
        </w:numPr>
        <w:tabs>
          <w:tab w:val="left" w:pos="1214"/>
        </w:tabs>
        <w:spacing w:before="90" w:after="0" w:line="240" w:lineRule="auto"/>
        <w:ind w:left="0" w:leftChars="0" w:right="113" w:rightChars="0" w:firstLine="0" w:firstLineChars="0"/>
        <w:jc w:val="both"/>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eastAsia="ru-RU"/>
        </w:rPr>
        <w:t>Булавка (значок)</w:t>
      </w:r>
    </w:p>
    <w:p w14:paraId="13994C30">
      <w:pPr>
        <w:pStyle w:val="8"/>
        <w:numPr>
          <w:ilvl w:val="0"/>
          <w:numId w:val="3"/>
        </w:numPr>
        <w:tabs>
          <w:tab w:val="left" w:pos="1214"/>
        </w:tabs>
        <w:spacing w:before="90" w:after="0" w:line="240" w:lineRule="auto"/>
        <w:ind w:left="0" w:leftChars="0" w:right="113" w:rightChars="0" w:firstLine="0" w:firstLineChars="0"/>
        <w:jc w:val="both"/>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eastAsia="ru-RU"/>
        </w:rPr>
        <w:t>Ножницы, записная книжка, карандаш.</w:t>
      </w:r>
    </w:p>
    <w:p w14:paraId="65674AC8">
      <w:pPr>
        <w:pStyle w:val="8"/>
        <w:numPr>
          <w:ilvl w:val="0"/>
          <w:numId w:val="0"/>
        </w:numPr>
        <w:tabs>
          <w:tab w:val="left" w:pos="1214"/>
        </w:tabs>
        <w:spacing w:before="90" w:after="0" w:line="240" w:lineRule="auto"/>
        <w:ind w:leftChars="0" w:right="113" w:rightChars="0"/>
        <w:jc w:val="both"/>
        <w:rPr>
          <w:rFonts w:hint="default" w:ascii="Times New Roman" w:hAnsi="Times New Roman" w:cs="Times New Roman"/>
          <w:sz w:val="24"/>
          <w:szCs w:val="24"/>
          <w:lang w:val="ru-RU"/>
        </w:rPr>
      </w:pPr>
    </w:p>
    <w:p w14:paraId="77FD4400">
      <w:pPr>
        <w:spacing w:after="0" w:line="240" w:lineRule="auto"/>
        <w:ind w:left="0" w:leftChars="0" w:firstLine="0" w:firstLineChars="0"/>
        <w:jc w:val="center"/>
        <w:rPr>
          <w:rFonts w:hint="default" w:ascii="Times New Roman" w:hAnsi="Times New Roman" w:eastAsia="Times New Roman" w:cs="Times New Roman"/>
          <w:b/>
          <w:bCs/>
          <w:sz w:val="24"/>
          <w:szCs w:val="24"/>
          <w:lang w:eastAsia="ru-RU"/>
        </w:rPr>
      </w:pPr>
      <w:r>
        <w:rPr>
          <w:rFonts w:hint="default" w:ascii="Times New Roman" w:hAnsi="Times New Roman" w:eastAsia="Times New Roman" w:cs="Times New Roman"/>
          <w:b/>
          <w:bCs/>
          <w:sz w:val="24"/>
          <w:szCs w:val="24"/>
          <w:lang w:eastAsia="ru-RU"/>
        </w:rPr>
        <w:t>Практический экзамен на умение оказания первой помощи условному «пострадавшему» в дорожно-транспортном происшествии.</w:t>
      </w:r>
    </w:p>
    <w:p w14:paraId="5559D7A0">
      <w:pPr>
        <w:spacing w:after="0" w:line="240" w:lineRule="auto"/>
        <w:ind w:left="0" w:leftChars="0" w:firstLine="0" w:firstLineChars="0"/>
        <w:jc w:val="both"/>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 xml:space="preserve">Условия выполнения задания: </w:t>
      </w:r>
    </w:p>
    <w:p w14:paraId="66353FCF">
      <w:pPr>
        <w:numPr>
          <w:ilvl w:val="0"/>
          <w:numId w:val="4"/>
        </w:numPr>
        <w:spacing w:after="0" w:line="240" w:lineRule="auto"/>
        <w:ind w:left="0" w:leftChars="0" w:firstLine="0" w:firstLineChars="0"/>
        <w:jc w:val="both"/>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Команда проходит предстартовую проверку, демонстрируя содержимое санитарной сумки (команда, не прошедшая предстартовую проверку, к соревнованиям не допускается).</w:t>
      </w:r>
    </w:p>
    <w:p w14:paraId="73A15F23">
      <w:pPr>
        <w:numPr>
          <w:ilvl w:val="0"/>
          <w:numId w:val="4"/>
        </w:numPr>
        <w:spacing w:after="0" w:line="240" w:lineRule="auto"/>
        <w:ind w:left="0" w:leftChars="0" w:firstLine="0" w:firstLineChars="0"/>
        <w:jc w:val="both"/>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 xml:space="preserve"> По команде судьи 2 санитара вытягивают по одной карточке, в которой указано название повязки, которую ему необходимо выполнить на «пострадавшем».</w:t>
      </w:r>
    </w:p>
    <w:p w14:paraId="7D7512B6">
      <w:pPr>
        <w:numPr>
          <w:ilvl w:val="0"/>
          <w:numId w:val="4"/>
        </w:numPr>
        <w:spacing w:after="0" w:line="240" w:lineRule="auto"/>
        <w:ind w:left="0" w:leftChars="0" w:firstLine="0" w:firstLineChars="0"/>
        <w:jc w:val="both"/>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 xml:space="preserve"> В течение одной минуты участники знакомятся с заданием и готовят необходимый для его выполнения перевязочный материал (бинты разрешается вскрывать только после «старта»).</w:t>
      </w:r>
    </w:p>
    <w:p w14:paraId="114E830C">
      <w:pPr>
        <w:numPr>
          <w:ilvl w:val="0"/>
          <w:numId w:val="4"/>
        </w:numPr>
        <w:spacing w:after="0" w:line="240" w:lineRule="auto"/>
        <w:ind w:left="0" w:leftChars="0" w:firstLine="0" w:firstLineChars="0"/>
        <w:jc w:val="both"/>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 xml:space="preserve">По команде «СТАРТ» участник пересекает штрафную линию, выполняет манипуляции с «пострадавшим», указанные в карточке с заданием. По окончании своих действий, когда санитар (участник) считает, что повязка готова, он пересекает обратно штрафную линию, громко говорит: «ГОТОВ», - судья фиксирует время выполнения задания. </w:t>
      </w:r>
    </w:p>
    <w:p w14:paraId="61050FBF">
      <w:pPr>
        <w:spacing w:after="0" w:line="240" w:lineRule="auto"/>
        <w:ind w:firstLine="284"/>
        <w:jc w:val="both"/>
        <w:rPr>
          <w:rFonts w:hint="default" w:ascii="Times New Roman" w:hAnsi="Times New Roman" w:cs="Times New Roman"/>
          <w:b/>
          <w:bCs/>
          <w:color w:val="000000"/>
          <w:sz w:val="24"/>
          <w:szCs w:val="24"/>
          <w:u w:val="none"/>
        </w:rPr>
      </w:pPr>
      <w:r>
        <w:rPr>
          <w:rFonts w:hint="default" w:ascii="Times New Roman" w:hAnsi="Times New Roman" w:eastAsia="Times New Roman" w:cs="Times New Roman"/>
          <w:b/>
          <w:bCs/>
          <w:sz w:val="24"/>
          <w:szCs w:val="24"/>
          <w:u w:val="none"/>
          <w:lang w:eastAsia="ru-RU"/>
        </w:rPr>
        <w:t>Задания включают в себя следующие повязки: спиральная на левое</w:t>
      </w:r>
      <w:r>
        <w:rPr>
          <w:rFonts w:hint="default" w:ascii="Times New Roman" w:hAnsi="Times New Roman" w:eastAsia="Times New Roman" w:cs="Times New Roman"/>
          <w:b/>
          <w:bCs/>
          <w:sz w:val="24"/>
          <w:szCs w:val="24"/>
          <w:u w:val="none"/>
          <w:lang w:val="en-US" w:eastAsia="ru-RU"/>
        </w:rPr>
        <w:t xml:space="preserve"> </w:t>
      </w:r>
      <w:r>
        <w:rPr>
          <w:rFonts w:hint="default" w:ascii="Times New Roman" w:hAnsi="Times New Roman" w:eastAsia="Times New Roman" w:cs="Times New Roman"/>
          <w:b/>
          <w:bCs/>
          <w:sz w:val="24"/>
          <w:szCs w:val="24"/>
          <w:u w:val="none"/>
          <w:lang w:eastAsia="ru-RU"/>
        </w:rPr>
        <w:t>предплечье с иммобилизацией конечности косынкой; восьмиобразная на голеностопный сустав; крестообразная на затылок; «Чепец».</w:t>
      </w:r>
    </w:p>
    <w:p w14:paraId="0B2C9562">
      <w:pPr>
        <w:tabs>
          <w:tab w:val="left" w:pos="0"/>
          <w:tab w:val="center" w:pos="4677"/>
          <w:tab w:val="right" w:pos="9355"/>
        </w:tabs>
        <w:spacing w:after="0" w:line="240" w:lineRule="auto"/>
        <w:ind w:right="-27" w:firstLine="284"/>
        <w:jc w:val="both"/>
        <w:rPr>
          <w:rFonts w:hint="default" w:ascii="Times New Roman" w:hAnsi="Times New Roman" w:eastAsia="Times New Roman" w:cs="Times New Roman"/>
          <w:color w:val="000000"/>
          <w:sz w:val="24"/>
          <w:szCs w:val="24"/>
          <w:lang w:eastAsia="ru-RU"/>
        </w:rPr>
      </w:pPr>
      <w:r>
        <w:rPr>
          <w:rFonts w:hint="default" w:ascii="Times New Roman" w:hAnsi="Times New Roman" w:eastAsia="Times New Roman" w:cs="Times New Roman"/>
          <w:color w:val="000000"/>
          <w:sz w:val="24"/>
          <w:szCs w:val="24"/>
          <w:lang w:eastAsia="ru-RU"/>
        </w:rPr>
        <w:t>На практическом этапе ведется командный зачет.</w:t>
      </w:r>
    </w:p>
    <w:p w14:paraId="7A27C14E">
      <w:pPr>
        <w:spacing w:after="0" w:line="240" w:lineRule="auto"/>
        <w:ind w:firstLine="284"/>
        <w:jc w:val="both"/>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Победители на этапе «Оказание первой  помощи» в командном зачете определяются по сумме мест теоретической и практической части. При равной сумме мест преимущество отдается команде, занявшей лучшее место в теоретической части.</w:t>
      </w:r>
    </w:p>
    <w:p w14:paraId="3F153E6A">
      <w:pPr>
        <w:ind w:firstLine="708"/>
        <w:jc w:val="both"/>
        <w:rPr>
          <w:rFonts w:ascii="Times New Roman" w:hAnsi="Times New Roman" w:cs="Times New Roman"/>
          <w:sz w:val="24"/>
          <w:szCs w:val="24"/>
        </w:rPr>
      </w:pPr>
    </w:p>
    <w:p w14:paraId="747E67E8">
      <w:pPr>
        <w:spacing w:after="0"/>
        <w:jc w:val="center"/>
        <w:rPr>
          <w:rFonts w:ascii="Times New Roman" w:hAnsi="Times New Roman" w:cs="Times New Roman"/>
          <w:b/>
          <w:bCs/>
          <w:sz w:val="24"/>
          <w:szCs w:val="24"/>
        </w:rPr>
      </w:pPr>
      <w:r>
        <w:rPr>
          <w:rFonts w:ascii="Times New Roman" w:hAnsi="Times New Roman" w:cs="Times New Roman"/>
          <w:b/>
          <w:sz w:val="24"/>
          <w:szCs w:val="24"/>
        </w:rPr>
        <w:t>Станция «Веломастерская»</w:t>
      </w:r>
    </w:p>
    <w:p w14:paraId="411A608D">
      <w:pPr>
        <w:spacing w:after="0"/>
        <w:jc w:val="center"/>
        <w:rPr>
          <w:rFonts w:ascii="Times New Roman" w:hAnsi="Times New Roman" w:cs="Times New Roman"/>
          <w:b/>
          <w:sz w:val="24"/>
          <w:szCs w:val="24"/>
        </w:rPr>
      </w:pPr>
      <w:r>
        <w:rPr>
          <w:rFonts w:ascii="Times New Roman" w:hAnsi="Times New Roman" w:cs="Times New Roman"/>
          <w:b/>
          <w:sz w:val="24"/>
          <w:szCs w:val="24"/>
        </w:rPr>
        <w:t>(командный зачет)</w:t>
      </w:r>
    </w:p>
    <w:p w14:paraId="48B610AD">
      <w:pPr>
        <w:spacing w:after="0"/>
        <w:jc w:val="center"/>
        <w:rPr>
          <w:rFonts w:ascii="Times New Roman" w:hAnsi="Times New Roman" w:cs="Times New Roman"/>
          <w:b/>
          <w:sz w:val="24"/>
          <w:szCs w:val="24"/>
        </w:rPr>
      </w:pPr>
    </w:p>
    <w:p w14:paraId="43913B63">
      <w:pPr>
        <w:ind w:firstLine="708"/>
        <w:rPr>
          <w:rFonts w:ascii="Times New Roman" w:hAnsi="Times New Roman" w:cs="Times New Roman"/>
          <w:sz w:val="24"/>
          <w:szCs w:val="24"/>
        </w:rPr>
      </w:pPr>
      <w:r>
        <w:rPr>
          <w:rFonts w:ascii="Times New Roman" w:hAnsi="Times New Roman" w:cs="Times New Roman"/>
          <w:sz w:val="24"/>
          <w:szCs w:val="24"/>
        </w:rPr>
        <w:t xml:space="preserve">Каждой  команде предлагается выполнить 1 задание. </w:t>
      </w:r>
    </w:p>
    <w:p w14:paraId="3BC2FC9D">
      <w:pPr>
        <w:ind w:firstLine="708"/>
        <w:jc w:val="both"/>
        <w:rPr>
          <w:rFonts w:ascii="Times New Roman" w:hAnsi="Times New Roman" w:cs="Times New Roman"/>
          <w:sz w:val="24"/>
          <w:szCs w:val="24"/>
        </w:rPr>
      </w:pPr>
      <w:r>
        <w:rPr>
          <w:rFonts w:ascii="Times New Roman" w:hAnsi="Times New Roman" w:cs="Times New Roman"/>
          <w:sz w:val="24"/>
          <w:szCs w:val="24"/>
        </w:rPr>
        <w:t>Экзамен на знание устройства велосипеда (каждый участник индивидуально отвечает на вопросы, работая за компьютером).</w:t>
      </w:r>
    </w:p>
    <w:p w14:paraId="60EB73F2">
      <w:pPr>
        <w:ind w:firstLine="708"/>
        <w:jc w:val="both"/>
        <w:rPr>
          <w:rFonts w:ascii="Times New Roman" w:hAnsi="Times New Roman" w:cs="Times New Roman"/>
          <w:sz w:val="24"/>
          <w:szCs w:val="24"/>
        </w:rPr>
      </w:pPr>
      <w:r>
        <w:rPr>
          <w:rFonts w:ascii="Times New Roman" w:hAnsi="Times New Roman" w:cs="Times New Roman"/>
          <w:sz w:val="24"/>
          <w:szCs w:val="24"/>
        </w:rPr>
        <w:t xml:space="preserve">На задание команда отвечает в полном составе. </w:t>
      </w:r>
    </w:p>
    <w:p w14:paraId="32F0A39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Команде предоставляются  детали велосипеда и таблички с названиями этих деталей. Команда должна соотнести нужную деталь велосипеда с ее названием. </w:t>
      </w:r>
    </w:p>
    <w:p w14:paraId="0B0DA2CD">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Контрольное время – 4 минут. За каждую ошибку или не отвеченный вопрос команде начисляется 1 штрафной балл. </w:t>
      </w:r>
    </w:p>
    <w:p w14:paraId="1345CEA9">
      <w:pPr>
        <w:ind w:firstLine="708"/>
        <w:jc w:val="both"/>
        <w:rPr>
          <w:rFonts w:ascii="Times New Roman" w:hAnsi="Times New Roman" w:cs="Times New Roman"/>
          <w:sz w:val="24"/>
          <w:szCs w:val="24"/>
        </w:rPr>
      </w:pPr>
      <w:r>
        <w:rPr>
          <w:rFonts w:ascii="Times New Roman" w:hAnsi="Times New Roman" w:cs="Times New Roman"/>
          <w:sz w:val="24"/>
          <w:szCs w:val="24"/>
        </w:rPr>
        <w:t>При определении команды-победителя учитывается количество правильных ответов, полученных каждым участником команды. При равенстве количества правильно выполненных заданий предпочтение отдаётся команде, суммарный возраст участников которой ниже.</w:t>
      </w:r>
    </w:p>
    <w:p w14:paraId="35A819CE">
      <w:pPr>
        <w:rPr>
          <w:rFonts w:ascii="Times New Roman" w:hAnsi="Times New Roman" w:cs="Times New Roman"/>
          <w:b/>
          <w:bCs/>
          <w:sz w:val="24"/>
          <w:szCs w:val="24"/>
        </w:rPr>
      </w:pPr>
    </w:p>
    <w:p w14:paraId="0B8B9CEE">
      <w:pPr>
        <w:spacing w:after="0"/>
        <w:jc w:val="center"/>
        <w:rPr>
          <w:rFonts w:ascii="Times New Roman" w:hAnsi="Times New Roman" w:cs="Times New Roman"/>
          <w:b/>
          <w:bCs/>
          <w:sz w:val="24"/>
          <w:szCs w:val="24"/>
        </w:rPr>
      </w:pPr>
      <w:r>
        <w:rPr>
          <w:rFonts w:ascii="Times New Roman" w:hAnsi="Times New Roman" w:cs="Times New Roman"/>
          <w:b/>
          <w:bCs/>
          <w:sz w:val="24"/>
          <w:szCs w:val="24"/>
        </w:rPr>
        <w:t>Станция «Фигурное вождение велосипеда»</w:t>
      </w:r>
    </w:p>
    <w:p w14:paraId="7AC4EAB7">
      <w:pPr>
        <w:spacing w:after="0"/>
        <w:jc w:val="center"/>
        <w:rPr>
          <w:rFonts w:ascii="Times New Roman" w:hAnsi="Times New Roman" w:cs="Times New Roman"/>
          <w:b/>
          <w:bCs/>
          <w:sz w:val="24"/>
          <w:szCs w:val="24"/>
        </w:rPr>
      </w:pPr>
      <w:r>
        <w:rPr>
          <w:rFonts w:ascii="Times New Roman" w:hAnsi="Times New Roman" w:cs="Times New Roman"/>
          <w:b/>
          <w:bCs/>
          <w:sz w:val="24"/>
          <w:szCs w:val="24"/>
        </w:rPr>
        <w:t>(лично-командный зачет)</w:t>
      </w:r>
    </w:p>
    <w:p w14:paraId="317F2ACB">
      <w:pPr>
        <w:ind w:firstLine="708"/>
        <w:jc w:val="both"/>
        <w:rPr>
          <w:rFonts w:ascii="Times New Roman" w:hAnsi="Times New Roman" w:cs="Times New Roman"/>
          <w:sz w:val="24"/>
          <w:szCs w:val="24"/>
        </w:rPr>
      </w:pPr>
      <w:r>
        <w:rPr>
          <w:rFonts w:ascii="Times New Roman" w:hAnsi="Times New Roman" w:cs="Times New Roman"/>
          <w:sz w:val="24"/>
          <w:szCs w:val="24"/>
        </w:rPr>
        <w:t xml:space="preserve">Станция проводится на специально оборудованной площадке. Каждый участник проезжает на велосипеде в специализированной защите для проезда участка с препятствиями. </w:t>
      </w:r>
    </w:p>
    <w:p w14:paraId="7FFA0267">
      <w:pPr>
        <w:ind w:firstLine="708"/>
        <w:jc w:val="both"/>
        <w:rPr>
          <w:rFonts w:ascii="Times New Roman" w:hAnsi="Times New Roman" w:cs="Times New Roman"/>
          <w:sz w:val="24"/>
          <w:szCs w:val="24"/>
        </w:rPr>
      </w:pPr>
      <w:r>
        <w:rPr>
          <w:rFonts w:ascii="Times New Roman" w:hAnsi="Times New Roman" w:cs="Times New Roman"/>
          <w:sz w:val="24"/>
          <w:szCs w:val="24"/>
          <w:lang w:val="zh-CN"/>
        </w:rPr>
        <w:t xml:space="preserve">Схема станции «Фигурное вождение велосипеда» разрабатывается с учетом условий нахождения и размеров площадки с указанием на ней элементов (препятствий), </w:t>
      </w:r>
      <w:r>
        <w:rPr>
          <w:rFonts w:ascii="Times New Roman" w:hAnsi="Times New Roman" w:cs="Times New Roman"/>
          <w:sz w:val="24"/>
          <w:szCs w:val="24"/>
        </w:rPr>
        <w:t xml:space="preserve">согласно приложению к  правилам проведения Всероссийского конкурса юных инспекторов движения «Безопасное колесо», </w:t>
      </w:r>
      <w:r>
        <w:rPr>
          <w:rFonts w:ascii="Times New Roman" w:hAnsi="Times New Roman" w:cs="Times New Roman"/>
          <w:sz w:val="24"/>
          <w:szCs w:val="24"/>
          <w:lang w:val="zh-CN"/>
        </w:rPr>
        <w:t xml:space="preserve">порядок расположения </w:t>
      </w:r>
      <w:r>
        <w:rPr>
          <w:rFonts w:ascii="Times New Roman" w:hAnsi="Times New Roman" w:cs="Times New Roman"/>
          <w:sz w:val="24"/>
          <w:szCs w:val="24"/>
        </w:rPr>
        <w:t xml:space="preserve">зависит от условий площадки с соблюдением техники безопасности. </w:t>
      </w:r>
    </w:p>
    <w:p w14:paraId="1C0725AB">
      <w:pPr>
        <w:ind w:firstLine="708"/>
        <w:jc w:val="both"/>
        <w:rPr>
          <w:rFonts w:ascii="Times New Roman" w:hAnsi="Times New Roman" w:cs="Times New Roman"/>
          <w:sz w:val="24"/>
          <w:szCs w:val="24"/>
        </w:rPr>
      </w:pPr>
      <w:r>
        <w:rPr>
          <w:rFonts w:ascii="Times New Roman" w:hAnsi="Times New Roman" w:cs="Times New Roman"/>
          <w:sz w:val="24"/>
          <w:szCs w:val="24"/>
        </w:rPr>
        <w:t xml:space="preserve">На станцию прибывает не более 3 команд согласно программе Конкурса. Для прохождения состязания на площадке находится 1 команда. </w:t>
      </w:r>
    </w:p>
    <w:p w14:paraId="357375C8">
      <w:pPr>
        <w:ind w:firstLine="360"/>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Состязания на станции проводятся в следующем порядке:</w:t>
      </w:r>
    </w:p>
    <w:p w14:paraId="36E8BDFC">
      <w:pPr>
        <w:numPr>
          <w:ilvl w:val="0"/>
          <w:numId w:val="5"/>
        </w:numPr>
        <w:rPr>
          <w:rFonts w:ascii="Times New Roman" w:hAnsi="Times New Roman" w:cs="Times New Roman"/>
          <w:sz w:val="24"/>
          <w:szCs w:val="24"/>
        </w:rPr>
      </w:pPr>
      <w:r>
        <w:rPr>
          <w:rFonts w:ascii="Times New Roman" w:hAnsi="Times New Roman" w:cs="Times New Roman"/>
          <w:sz w:val="24"/>
          <w:szCs w:val="24"/>
        </w:rPr>
        <w:t>по команде главного судьи станции участники состязаний приглашаются в техническую зону для проведения инструктажа;</w:t>
      </w:r>
    </w:p>
    <w:p w14:paraId="3A4C169E">
      <w:pPr>
        <w:numPr>
          <w:ilvl w:val="0"/>
          <w:numId w:val="5"/>
        </w:numPr>
        <w:rPr>
          <w:rFonts w:ascii="Times New Roman" w:hAnsi="Times New Roman" w:cs="Times New Roman"/>
          <w:sz w:val="24"/>
          <w:szCs w:val="24"/>
        </w:rPr>
      </w:pPr>
      <w:r>
        <w:rPr>
          <w:rFonts w:ascii="Times New Roman" w:hAnsi="Times New Roman" w:cs="Times New Roman"/>
          <w:sz w:val="24"/>
          <w:szCs w:val="24"/>
        </w:rPr>
        <w:t>каждый участник, прибывающий на станцию должен быть в защитных средствах (шлем, наколенники, налокотники);</w:t>
      </w:r>
    </w:p>
    <w:p w14:paraId="574108D3">
      <w:pPr>
        <w:numPr>
          <w:ilvl w:val="0"/>
          <w:numId w:val="5"/>
        </w:numPr>
        <w:rPr>
          <w:rFonts w:ascii="Times New Roman" w:hAnsi="Times New Roman" w:cs="Times New Roman"/>
          <w:sz w:val="24"/>
          <w:szCs w:val="24"/>
        </w:rPr>
      </w:pPr>
      <w:r>
        <w:rPr>
          <w:rFonts w:ascii="Times New Roman" w:hAnsi="Times New Roman" w:cs="Times New Roman"/>
          <w:sz w:val="24"/>
          <w:szCs w:val="24"/>
        </w:rPr>
        <w:t xml:space="preserve">главный судья станции кратко напоминает участникам порядок прохождения станции, правила выполнения заданий; </w:t>
      </w:r>
    </w:p>
    <w:p w14:paraId="61878B75">
      <w:pPr>
        <w:numPr>
          <w:ilvl w:val="0"/>
          <w:numId w:val="5"/>
        </w:numPr>
        <w:rPr>
          <w:rFonts w:ascii="Times New Roman" w:hAnsi="Times New Roman" w:cs="Times New Roman"/>
          <w:sz w:val="24"/>
          <w:szCs w:val="24"/>
        </w:rPr>
      </w:pPr>
      <w:r>
        <w:rPr>
          <w:rFonts w:ascii="Times New Roman" w:hAnsi="Times New Roman" w:cs="Times New Roman"/>
          <w:sz w:val="24"/>
          <w:szCs w:val="24"/>
        </w:rPr>
        <w:t>в каждом заезде на площадке принимает только один участник;</w:t>
      </w:r>
    </w:p>
    <w:p w14:paraId="50083F62">
      <w:pPr>
        <w:numPr>
          <w:ilvl w:val="0"/>
          <w:numId w:val="5"/>
        </w:numPr>
        <w:rPr>
          <w:rFonts w:ascii="Times New Roman" w:hAnsi="Times New Roman" w:cs="Times New Roman"/>
          <w:sz w:val="24"/>
          <w:szCs w:val="24"/>
        </w:rPr>
      </w:pPr>
      <w:r>
        <w:rPr>
          <w:rFonts w:ascii="Times New Roman" w:hAnsi="Times New Roman" w:cs="Times New Roman"/>
          <w:sz w:val="24"/>
          <w:szCs w:val="24"/>
          <w:lang w:val="zh-CN"/>
        </w:rPr>
        <w:t>каждый</w:t>
      </w:r>
      <w:r>
        <w:rPr>
          <w:rFonts w:ascii="Times New Roman" w:hAnsi="Times New Roman" w:cs="Times New Roman"/>
          <w:sz w:val="24"/>
          <w:szCs w:val="24"/>
        </w:rPr>
        <w:t xml:space="preserve"> </w:t>
      </w:r>
      <w:r>
        <w:rPr>
          <w:rFonts w:ascii="Times New Roman" w:hAnsi="Times New Roman" w:cs="Times New Roman"/>
          <w:sz w:val="24"/>
          <w:szCs w:val="24"/>
          <w:lang w:val="zh-CN"/>
        </w:rPr>
        <w:t xml:space="preserve">участник команды перед стартом выбирает велосипед из </w:t>
      </w:r>
      <w:r>
        <w:rPr>
          <w:rFonts w:ascii="Times New Roman" w:hAnsi="Times New Roman" w:cs="Times New Roman"/>
          <w:sz w:val="24"/>
          <w:szCs w:val="24"/>
        </w:rPr>
        <w:t>2-4</w:t>
      </w:r>
      <w:r>
        <w:rPr>
          <w:rFonts w:ascii="Times New Roman" w:hAnsi="Times New Roman" w:cs="Times New Roman"/>
          <w:sz w:val="24"/>
          <w:szCs w:val="24"/>
          <w:lang w:val="zh-CN"/>
        </w:rPr>
        <w:t xml:space="preserve"> представленных на старте</w:t>
      </w:r>
      <w:r>
        <w:rPr>
          <w:rFonts w:ascii="Times New Roman" w:hAnsi="Times New Roman" w:cs="Times New Roman"/>
          <w:sz w:val="24"/>
          <w:szCs w:val="24"/>
        </w:rPr>
        <w:t xml:space="preserve">, </w:t>
      </w:r>
      <w:r>
        <w:rPr>
          <w:rFonts w:ascii="Times New Roman" w:hAnsi="Times New Roman" w:cs="Times New Roman"/>
          <w:sz w:val="24"/>
          <w:szCs w:val="24"/>
          <w:lang w:val="zh-CN"/>
        </w:rPr>
        <w:t>помощники судьи проводят регулировку велосипедов в соответствии с физическими данными участников</w:t>
      </w:r>
      <w:r>
        <w:rPr>
          <w:rFonts w:ascii="Times New Roman" w:hAnsi="Times New Roman" w:cs="Times New Roman"/>
          <w:sz w:val="24"/>
          <w:szCs w:val="24"/>
        </w:rPr>
        <w:t xml:space="preserve">; </w:t>
      </w:r>
    </w:p>
    <w:p w14:paraId="57DA53EA">
      <w:pPr>
        <w:numPr>
          <w:ilvl w:val="0"/>
          <w:numId w:val="5"/>
        </w:numPr>
        <w:rPr>
          <w:rFonts w:ascii="Times New Roman" w:hAnsi="Times New Roman" w:cs="Times New Roman"/>
          <w:sz w:val="24"/>
          <w:szCs w:val="24"/>
          <w:lang w:val="zh-CN"/>
        </w:rPr>
      </w:pPr>
      <w:r>
        <w:rPr>
          <w:rFonts w:ascii="Times New Roman" w:hAnsi="Times New Roman" w:cs="Times New Roman"/>
          <w:sz w:val="24"/>
          <w:szCs w:val="24"/>
          <w:lang w:val="zh-CN"/>
        </w:rPr>
        <w:t>по команде главного судьи станции участник вы</w:t>
      </w:r>
      <w:r>
        <w:rPr>
          <w:rFonts w:ascii="Times New Roman" w:hAnsi="Times New Roman" w:cs="Times New Roman"/>
          <w:sz w:val="24"/>
          <w:szCs w:val="24"/>
        </w:rPr>
        <w:t xml:space="preserve">ходит на </w:t>
      </w:r>
      <w:r>
        <w:rPr>
          <w:rFonts w:ascii="Times New Roman" w:hAnsi="Times New Roman" w:cs="Times New Roman"/>
          <w:sz w:val="24"/>
          <w:szCs w:val="24"/>
          <w:lang w:val="zh-CN"/>
        </w:rPr>
        <w:t>старт;</w:t>
      </w:r>
    </w:p>
    <w:p w14:paraId="154E732F">
      <w:pPr>
        <w:numPr>
          <w:ilvl w:val="0"/>
          <w:numId w:val="5"/>
        </w:numPr>
        <w:jc w:val="both"/>
        <w:rPr>
          <w:rFonts w:ascii="Times New Roman" w:hAnsi="Times New Roman" w:cs="Times New Roman"/>
          <w:sz w:val="24"/>
          <w:szCs w:val="24"/>
        </w:rPr>
      </w:pPr>
      <w:r>
        <w:rPr>
          <w:rFonts w:ascii="Times New Roman" w:hAnsi="Times New Roman" w:cs="Times New Roman"/>
          <w:sz w:val="24"/>
          <w:szCs w:val="24"/>
        </w:rPr>
        <w:t>после пересечения участником финишной линии секундомер выключается. Судья на финише заносит контрольное время и штрафные баллы участника в протокол.</w:t>
      </w:r>
    </w:p>
    <w:p w14:paraId="19FC060D">
      <w:pPr>
        <w:ind w:firstLine="708"/>
        <w:jc w:val="both"/>
        <w:rPr>
          <w:rFonts w:ascii="Times New Roman" w:hAnsi="Times New Roman" w:cs="Times New Roman"/>
          <w:sz w:val="24"/>
          <w:szCs w:val="24"/>
        </w:rPr>
      </w:pPr>
      <w:r>
        <w:rPr>
          <w:rFonts w:ascii="Times New Roman" w:hAnsi="Times New Roman" w:cs="Times New Roman"/>
          <w:sz w:val="24"/>
          <w:szCs w:val="24"/>
        </w:rPr>
        <w:t>Каждый участник должен без пропуска проехать на велосипеде по площадке, преодолев имеющиеся препятствия в определенной последовательности. В соревнованиях принимает участие поочередно каждый член команды.</w:t>
      </w:r>
    </w:p>
    <w:p w14:paraId="2F1056CC">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При определении победителей в командном зачете учитывается наименьшее количество штрафных баллов. При равенстве набранных баллов, преимущество отдается команде, затратившей наименьшее количество времени.</w:t>
      </w:r>
    </w:p>
    <w:p w14:paraId="7C058EAF">
      <w:pPr>
        <w:rPr>
          <w:rFonts w:ascii="Times New Roman" w:hAnsi="Times New Roman" w:cs="Times New Roman"/>
          <w:sz w:val="24"/>
          <w:szCs w:val="24"/>
        </w:rPr>
      </w:pPr>
      <w:r>
        <w:rPr>
          <w:rFonts w:ascii="Times New Roman" w:hAnsi="Times New Roman" w:cs="Times New Roman"/>
          <w:b/>
          <w:sz w:val="24"/>
          <w:szCs w:val="24"/>
        </w:rPr>
        <w:t xml:space="preserve">                                                       </w:t>
      </w:r>
    </w:p>
    <w:p w14:paraId="181FD3A3">
      <w:pPr>
        <w:jc w:val="center"/>
        <w:rPr>
          <w:rFonts w:ascii="Times New Roman" w:hAnsi="Times New Roman" w:cs="Times New Roman"/>
          <w:b/>
          <w:sz w:val="24"/>
          <w:szCs w:val="24"/>
        </w:rPr>
      </w:pPr>
      <w:r>
        <w:rPr>
          <w:rFonts w:ascii="Times New Roman" w:hAnsi="Times New Roman" w:cs="Times New Roman"/>
          <w:b/>
          <w:sz w:val="24"/>
          <w:szCs w:val="24"/>
        </w:rPr>
        <w:t>Перечень препятствий для этапа «Фигурное вождение велосипеда»</w:t>
      </w:r>
    </w:p>
    <w:p w14:paraId="456F0719">
      <w:pPr>
        <w:pStyle w:val="8"/>
        <w:numPr>
          <w:ilvl w:val="0"/>
          <w:numId w:val="6"/>
        </w:numPr>
        <w:rPr>
          <w:rFonts w:ascii="Times New Roman" w:hAnsi="Times New Roman" w:cs="Times New Roman"/>
          <w:b/>
          <w:sz w:val="24"/>
          <w:szCs w:val="24"/>
        </w:rPr>
      </w:pPr>
      <w:r>
        <w:rPr>
          <w:rFonts w:hint="default" w:ascii="Times New Roman" w:hAnsi="Times New Roman" w:cs="Times New Roman"/>
          <w:b/>
          <w:bCs/>
          <w:sz w:val="24"/>
          <w:szCs w:val="24"/>
          <w:lang w:val="en-US"/>
        </w:rPr>
        <w:drawing>
          <wp:anchor distT="0" distB="0" distL="114300" distR="114300" simplePos="0" relativeHeight="251672576" behindDoc="1" locked="0" layoutInCell="1" allowOverlap="1">
            <wp:simplePos x="0" y="0"/>
            <wp:positionH relativeFrom="column">
              <wp:posOffset>5394960</wp:posOffset>
            </wp:positionH>
            <wp:positionV relativeFrom="paragraph">
              <wp:posOffset>467995</wp:posOffset>
            </wp:positionV>
            <wp:extent cx="1252855" cy="615950"/>
            <wp:effectExtent l="0" t="0" r="4445" b="12700"/>
            <wp:wrapTight wrapText="bothSides">
              <wp:wrapPolygon>
                <wp:start x="0" y="0"/>
                <wp:lineTo x="0" y="20709"/>
                <wp:lineTo x="21348" y="20709"/>
                <wp:lineTo x="21348" y="0"/>
                <wp:lineTo x="0" y="0"/>
              </wp:wrapPolygon>
            </wp:wrapTight>
            <wp:docPr id="2" name="Изображение 2" descr="2025-03-20_15-4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2025-03-20_15-40-18"/>
                    <pic:cNvPicPr>
                      <a:picLocks noChangeAspect="1"/>
                    </pic:cNvPicPr>
                  </pic:nvPicPr>
                  <pic:blipFill>
                    <a:blip r:embed="rId6"/>
                    <a:stretch>
                      <a:fillRect/>
                    </a:stretch>
                  </pic:blipFill>
                  <pic:spPr>
                    <a:xfrm>
                      <a:off x="0" y="0"/>
                      <a:ext cx="1252855" cy="615950"/>
                    </a:xfrm>
                    <a:prstGeom prst="rect">
                      <a:avLst/>
                    </a:prstGeom>
                  </pic:spPr>
                </pic:pic>
              </a:graphicData>
            </a:graphic>
          </wp:anchor>
        </w:drawing>
      </w:r>
      <w:r>
        <w:rPr>
          <w:rFonts w:ascii="Times New Roman" w:hAnsi="Times New Roman" w:cs="Times New Roman"/>
          <w:b/>
          <w:sz w:val="24"/>
          <w:szCs w:val="24"/>
        </w:rPr>
        <w:t xml:space="preserve">Препятствие </w:t>
      </w:r>
      <w:r>
        <w:rPr>
          <w:rFonts w:hint="default" w:ascii="Times New Roman" w:hAnsi="Times New Roman" w:cs="Times New Roman"/>
          <w:b/>
          <w:sz w:val="24"/>
          <w:szCs w:val="24"/>
          <w:lang w:val="ru-RU"/>
        </w:rPr>
        <w:t>«Кривая дорожка»</w:t>
      </w:r>
      <w:r>
        <w:rPr>
          <w:rFonts w:ascii="Times New Roman" w:hAnsi="Times New Roman" w:cs="Times New Roman"/>
          <w:b/>
          <w:sz w:val="24"/>
          <w:szCs w:val="24"/>
        </w:rPr>
        <w:t>.</w:t>
      </w:r>
    </w:p>
    <w:tbl>
      <w:tblPr>
        <w:tblStyle w:val="3"/>
        <w:tblW w:w="8616" w:type="dxa"/>
        <w:tblInd w:w="108" w:type="dxa"/>
        <w:tblLayout w:type="fixed"/>
        <w:tblCellMar>
          <w:top w:w="0" w:type="dxa"/>
          <w:left w:w="108" w:type="dxa"/>
          <w:bottom w:w="0" w:type="dxa"/>
          <w:right w:w="108" w:type="dxa"/>
        </w:tblCellMar>
      </w:tblPr>
      <w:tblGrid>
        <w:gridCol w:w="3720"/>
        <w:gridCol w:w="3801"/>
        <w:gridCol w:w="559"/>
        <w:gridCol w:w="536"/>
      </w:tblGrid>
      <w:tr w14:paraId="5C1838CA">
        <w:tblPrEx>
          <w:tblCellMar>
            <w:top w:w="0" w:type="dxa"/>
            <w:left w:w="108" w:type="dxa"/>
            <w:bottom w:w="0" w:type="dxa"/>
            <w:right w:w="108" w:type="dxa"/>
          </w:tblCellMar>
        </w:tblPrEx>
        <w:trPr>
          <w:gridAfter w:val="2"/>
          <w:wAfter w:w="1095" w:type="dxa"/>
          <w:trHeight w:val="1609" w:hRule="atLeast"/>
        </w:trPr>
        <w:tc>
          <w:tcPr>
            <w:tcW w:w="7521" w:type="dxa"/>
            <w:gridSpan w:val="2"/>
          </w:tcPr>
          <w:p w14:paraId="75567EE4">
            <w:pPr>
              <w:jc w:val="both"/>
              <w:rPr>
                <w:rFonts w:ascii="Times New Roman" w:hAnsi="Times New Roman" w:cs="Times New Roman"/>
                <w:sz w:val="24"/>
                <w:szCs w:val="24"/>
              </w:rPr>
            </w:pPr>
            <w:r>
              <w:rPr>
                <w:rFonts w:hint="default" w:ascii="Times New Roman" w:hAnsi="Times New Roman" w:eastAsia="SimSun" w:cs="Times New Roman"/>
                <w:sz w:val="24"/>
                <w:szCs w:val="24"/>
              </w:rPr>
              <w:t>Используются фишки диаметром до 7 см. и высотой 12 см. Необходимо не менее 20 фишек, которые устанавливаются, образуя габаритную букву «П». Расстояние между фишками 70 см., ширина габаритного коридора 70 см. Длина верхней перекладины образованной габаритной буквы «П» 340 см. Расстояние между 1 и 2 фишками верхней перекладины 70 см, между 2,3 и 3, 4 – 100 см.</w:t>
            </w:r>
          </w:p>
        </w:tc>
      </w:tr>
      <w:tr w14:paraId="70BB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720" w:type="dxa"/>
            <w:vMerge w:val="restart"/>
            <w:tcBorders>
              <w:top w:val="single" w:color="auto" w:sz="4" w:space="0"/>
              <w:left w:val="single" w:color="auto" w:sz="4" w:space="0"/>
              <w:bottom w:val="single" w:color="auto" w:sz="4" w:space="0"/>
              <w:right w:val="single" w:color="auto" w:sz="4" w:space="0"/>
            </w:tcBorders>
            <w:shd w:val="clear" w:color="auto" w:fill="auto"/>
          </w:tcPr>
          <w:p w14:paraId="3E493302">
            <w:pPr>
              <w:rPr>
                <w:rFonts w:hint="default" w:ascii="Times New Roman" w:hAnsi="Times New Roman" w:cs="Times New Roman"/>
                <w:sz w:val="24"/>
                <w:szCs w:val="24"/>
              </w:rPr>
            </w:pPr>
            <w:r>
              <w:rPr>
                <w:rFonts w:hint="default" w:ascii="Times New Roman" w:hAnsi="Times New Roman" w:eastAsia="SimSun" w:cs="Times New Roman"/>
                <w:sz w:val="24"/>
                <w:szCs w:val="24"/>
              </w:rPr>
              <w:t>«Кривая дорожка». Участник проезжает по дорожке из фишек, стараясь их не коснуться.</w:t>
            </w:r>
          </w:p>
        </w:tc>
        <w:tc>
          <w:tcPr>
            <w:tcW w:w="4360" w:type="dxa"/>
            <w:gridSpan w:val="2"/>
            <w:tcBorders>
              <w:top w:val="single" w:color="auto" w:sz="4" w:space="0"/>
              <w:left w:val="single" w:color="auto" w:sz="4" w:space="0"/>
              <w:bottom w:val="single" w:color="auto" w:sz="4" w:space="0"/>
              <w:right w:val="single" w:color="auto" w:sz="4" w:space="0"/>
            </w:tcBorders>
            <w:shd w:val="clear" w:color="auto" w:fill="auto"/>
          </w:tcPr>
          <w:p w14:paraId="54D51F6D">
            <w:pPr>
              <w:rPr>
                <w:rFonts w:hint="default" w:ascii="Times New Roman" w:hAnsi="Times New Roman" w:cs="Times New Roman"/>
                <w:sz w:val="24"/>
                <w:szCs w:val="24"/>
              </w:rPr>
            </w:pPr>
            <w:r>
              <w:rPr>
                <w:rFonts w:hint="default" w:ascii="Times New Roman" w:hAnsi="Times New Roman" w:cs="Times New Roman"/>
                <w:sz w:val="24"/>
                <w:szCs w:val="24"/>
              </w:rPr>
              <w:t>Падение 1 фишки  (каждой)</w:t>
            </w:r>
          </w:p>
        </w:tc>
        <w:tc>
          <w:tcPr>
            <w:tcW w:w="536" w:type="dxa"/>
            <w:tcBorders>
              <w:top w:val="single" w:color="auto" w:sz="4" w:space="0"/>
              <w:left w:val="single" w:color="auto" w:sz="4" w:space="0"/>
              <w:bottom w:val="single" w:color="auto" w:sz="4" w:space="0"/>
              <w:right w:val="single" w:color="auto" w:sz="4" w:space="0"/>
            </w:tcBorders>
            <w:shd w:val="clear" w:color="auto" w:fill="auto"/>
          </w:tcPr>
          <w:p w14:paraId="26D96EAD">
            <w:pPr>
              <w:rPr>
                <w:rFonts w:hint="default" w:ascii="Times New Roman" w:hAnsi="Times New Roman" w:cs="Times New Roman"/>
                <w:b/>
                <w:sz w:val="24"/>
                <w:szCs w:val="24"/>
              </w:rPr>
            </w:pPr>
            <w:r>
              <w:rPr>
                <w:rFonts w:hint="default" w:ascii="Times New Roman" w:hAnsi="Times New Roman" w:cs="Times New Roman"/>
                <w:b/>
                <w:sz w:val="24"/>
                <w:szCs w:val="24"/>
              </w:rPr>
              <w:t xml:space="preserve"> 1</w:t>
            </w:r>
          </w:p>
        </w:tc>
      </w:tr>
      <w:tr w14:paraId="3913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5B9AEE">
            <w:pPr>
              <w:rPr>
                <w:rFonts w:hint="default" w:ascii="Times New Roman" w:hAnsi="Times New Roman" w:cs="Times New Roman"/>
                <w:sz w:val="24"/>
                <w:szCs w:val="24"/>
              </w:rPr>
            </w:pPr>
          </w:p>
        </w:tc>
        <w:tc>
          <w:tcPr>
            <w:tcW w:w="4360" w:type="dxa"/>
            <w:gridSpan w:val="2"/>
            <w:tcBorders>
              <w:top w:val="single" w:color="auto" w:sz="4" w:space="0"/>
              <w:left w:val="single" w:color="auto" w:sz="4" w:space="0"/>
              <w:bottom w:val="single" w:color="auto" w:sz="4" w:space="0"/>
              <w:right w:val="single" w:color="auto" w:sz="4" w:space="0"/>
            </w:tcBorders>
            <w:shd w:val="clear" w:color="auto" w:fill="auto"/>
          </w:tcPr>
          <w:p w14:paraId="689BF165">
            <w:pPr>
              <w:rPr>
                <w:rFonts w:hint="default" w:ascii="Times New Roman" w:hAnsi="Times New Roman" w:cs="Times New Roman"/>
                <w:sz w:val="24"/>
                <w:szCs w:val="24"/>
              </w:rPr>
            </w:pPr>
            <w:r>
              <w:rPr>
                <w:rFonts w:hint="default" w:ascii="Times New Roman" w:hAnsi="Times New Roman" w:eastAsia="SimSun" w:cs="Times New Roman"/>
                <w:sz w:val="24"/>
                <w:szCs w:val="24"/>
              </w:rPr>
              <w:t>Сдвиг фишки (за каждую)</w:t>
            </w:r>
          </w:p>
        </w:tc>
        <w:tc>
          <w:tcPr>
            <w:tcW w:w="536" w:type="dxa"/>
            <w:tcBorders>
              <w:top w:val="single" w:color="auto" w:sz="4" w:space="0"/>
              <w:left w:val="single" w:color="auto" w:sz="4" w:space="0"/>
              <w:bottom w:val="single" w:color="auto" w:sz="4" w:space="0"/>
              <w:right w:val="single" w:color="auto" w:sz="4" w:space="0"/>
            </w:tcBorders>
            <w:shd w:val="clear" w:color="auto" w:fill="auto"/>
          </w:tcPr>
          <w:p w14:paraId="541E50CA">
            <w:pPr>
              <w:rPr>
                <w:rFonts w:hint="default" w:ascii="Times New Roman" w:hAnsi="Times New Roman" w:cs="Times New Roman"/>
                <w:b/>
                <w:sz w:val="24"/>
                <w:szCs w:val="24"/>
              </w:rPr>
            </w:pPr>
            <w:r>
              <w:rPr>
                <w:rFonts w:hint="default" w:ascii="Times New Roman" w:hAnsi="Times New Roman" w:cs="Times New Roman"/>
                <w:b/>
                <w:sz w:val="24"/>
                <w:szCs w:val="24"/>
              </w:rPr>
              <w:t xml:space="preserve"> 1</w:t>
            </w:r>
          </w:p>
        </w:tc>
      </w:tr>
      <w:tr w14:paraId="6D063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37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CBCEB6">
            <w:pPr>
              <w:rPr>
                <w:rFonts w:hint="default" w:ascii="Times New Roman" w:hAnsi="Times New Roman" w:cs="Times New Roman"/>
                <w:sz w:val="24"/>
                <w:szCs w:val="24"/>
              </w:rPr>
            </w:pPr>
          </w:p>
        </w:tc>
        <w:tc>
          <w:tcPr>
            <w:tcW w:w="4360" w:type="dxa"/>
            <w:gridSpan w:val="2"/>
            <w:tcBorders>
              <w:top w:val="single" w:color="auto" w:sz="4" w:space="0"/>
              <w:left w:val="single" w:color="auto" w:sz="4" w:space="0"/>
              <w:right w:val="single" w:color="auto" w:sz="4" w:space="0"/>
            </w:tcBorders>
            <w:shd w:val="clear" w:color="auto" w:fill="auto"/>
          </w:tcPr>
          <w:p w14:paraId="26D8BC4B">
            <w:pPr>
              <w:rPr>
                <w:rFonts w:hint="default" w:ascii="Times New Roman" w:hAnsi="Times New Roman" w:cs="Times New Roman"/>
                <w:sz w:val="24"/>
                <w:szCs w:val="24"/>
              </w:rPr>
            </w:pPr>
            <w:r>
              <w:rPr>
                <w:rFonts w:hint="default" w:ascii="Times New Roman" w:hAnsi="Times New Roman" w:eastAsia="SimSun" w:cs="Times New Roman"/>
                <w:sz w:val="24"/>
                <w:szCs w:val="24"/>
              </w:rPr>
              <w:t>Выезд за пределы габаритов препятствия (каждый)</w:t>
            </w:r>
          </w:p>
        </w:tc>
        <w:tc>
          <w:tcPr>
            <w:tcW w:w="536" w:type="dxa"/>
            <w:tcBorders>
              <w:top w:val="single" w:color="auto" w:sz="4" w:space="0"/>
              <w:left w:val="single" w:color="auto" w:sz="4" w:space="0"/>
              <w:right w:val="single" w:color="auto" w:sz="4" w:space="0"/>
            </w:tcBorders>
            <w:shd w:val="clear" w:color="auto" w:fill="auto"/>
          </w:tcPr>
          <w:p w14:paraId="29F0DCA4">
            <w:pPr>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2</w:t>
            </w:r>
          </w:p>
        </w:tc>
      </w:tr>
    </w:tbl>
    <w:p w14:paraId="5C7775CB">
      <w:pPr>
        <w:pStyle w:val="8"/>
        <w:numPr>
          <w:ilvl w:val="0"/>
          <w:numId w:val="0"/>
        </w:numPr>
        <w:ind w:left="360" w:leftChars="0"/>
        <w:rPr>
          <w:rFonts w:hint="default" w:ascii="Times New Roman" w:hAnsi="Times New Roman" w:cs="Times New Roman"/>
          <w:b/>
          <w:bCs/>
          <w:sz w:val="24"/>
          <w:szCs w:val="24"/>
          <w:lang w:val="en-US"/>
        </w:rPr>
      </w:pPr>
    </w:p>
    <w:p w14:paraId="49B77C62">
      <w:pPr>
        <w:pStyle w:val="8"/>
        <w:numPr>
          <w:ilvl w:val="0"/>
          <w:numId w:val="6"/>
        </w:numPr>
        <w:rPr>
          <w:rFonts w:ascii="Times New Roman" w:hAnsi="Times New Roman" w:cs="Times New Roman"/>
          <w:b/>
          <w:bCs/>
          <w:sz w:val="24"/>
          <w:szCs w:val="24"/>
        </w:rPr>
      </w:pPr>
      <w:r>
        <w:rPr>
          <w:lang w:eastAsia="ru-RU"/>
        </w:rPr>
        <w:drawing>
          <wp:anchor distT="0" distB="0" distL="114300" distR="114300" simplePos="0" relativeHeight="251667456" behindDoc="1" locked="0" layoutInCell="1" allowOverlap="1">
            <wp:simplePos x="0" y="0"/>
            <wp:positionH relativeFrom="column">
              <wp:posOffset>4327525</wp:posOffset>
            </wp:positionH>
            <wp:positionV relativeFrom="paragraph">
              <wp:posOffset>44450</wp:posOffset>
            </wp:positionV>
            <wp:extent cx="2097405" cy="1597660"/>
            <wp:effectExtent l="0" t="0" r="0" b="2540"/>
            <wp:wrapTight wrapText="bothSides">
              <wp:wrapPolygon>
                <wp:start x="0" y="0"/>
                <wp:lineTo x="0" y="21377"/>
                <wp:lineTo x="21384" y="21377"/>
                <wp:lineTo x="21384" y="0"/>
                <wp:lineTo x="0" y="0"/>
              </wp:wrapPolygon>
            </wp:wrapTight>
            <wp:docPr id="17" name="Рисунок 17" descr="Описание: Слал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Описание: Слалом"/>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097405" cy="1597660"/>
                    </a:xfrm>
                    <a:prstGeom prst="rect">
                      <a:avLst/>
                    </a:prstGeom>
                    <a:noFill/>
                    <a:ln>
                      <a:noFill/>
                    </a:ln>
                  </pic:spPr>
                </pic:pic>
              </a:graphicData>
            </a:graphic>
          </wp:anchor>
        </w:drawing>
      </w:r>
      <w:r>
        <w:rPr>
          <w:rFonts w:ascii="Times New Roman" w:hAnsi="Times New Roman" w:cs="Times New Roman"/>
          <w:b/>
          <w:bCs/>
          <w:sz w:val="24"/>
          <w:szCs w:val="24"/>
        </w:rPr>
        <w:t>Препятствие «Слалом».</w:t>
      </w:r>
    </w:p>
    <w:p w14:paraId="65862860">
      <w:pPr>
        <w:rPr>
          <w:rFonts w:ascii="Times New Roman" w:hAnsi="Times New Roman" w:cs="Times New Roman"/>
          <w:sz w:val="24"/>
          <w:szCs w:val="24"/>
        </w:rPr>
      </w:pPr>
      <w:r>
        <w:rPr>
          <w:rFonts w:ascii="Times New Roman" w:hAnsi="Times New Roman" w:cs="Times New Roman"/>
          <w:sz w:val="24"/>
          <w:szCs w:val="24"/>
        </w:rPr>
        <w:t xml:space="preserve">Используются стойки на основании. Основание – утяжеленный цилиндр диаметром 15 см. и высотой 10 см. </w:t>
      </w:r>
    </w:p>
    <w:p w14:paraId="203E5CFE">
      <w:pPr>
        <w:rPr>
          <w:rFonts w:ascii="Times New Roman" w:hAnsi="Times New Roman" w:cs="Times New Roman"/>
          <w:sz w:val="24"/>
          <w:szCs w:val="24"/>
        </w:rPr>
      </w:pPr>
      <w:r>
        <w:rPr>
          <w:rFonts w:ascii="Times New Roman" w:hAnsi="Times New Roman" w:cs="Times New Roman"/>
          <w:sz w:val="24"/>
          <w:szCs w:val="24"/>
        </w:rPr>
        <w:t xml:space="preserve">К центру основания крепится полая металлическая или пластиковая трубка. Общая высота стойки от 1,3 до 1,7 м. Расстояние между первой и второй стойками 1,3 м. Каждое следующее расстояние между стойками уменьшается на 5 см. Всего в препятствии используется не более 7 стоек. Ограничительная линия проходит по всей длине препятствия на расстоянии 1 м. слева и справа от стоек. </w:t>
      </w:r>
    </w:p>
    <w:tbl>
      <w:tblPr>
        <w:tblStyle w:val="3"/>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6"/>
        <w:gridCol w:w="4252"/>
        <w:gridCol w:w="1418"/>
      </w:tblGrid>
      <w:tr w14:paraId="3FCD1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trPr>
        <w:tc>
          <w:tcPr>
            <w:tcW w:w="3686" w:type="dxa"/>
            <w:vMerge w:val="restart"/>
            <w:tcBorders>
              <w:top w:val="single" w:color="auto" w:sz="4" w:space="0"/>
              <w:left w:val="single" w:color="auto" w:sz="4" w:space="0"/>
              <w:bottom w:val="single" w:color="auto" w:sz="4" w:space="0"/>
              <w:right w:val="single" w:color="auto" w:sz="4" w:space="0"/>
            </w:tcBorders>
            <w:shd w:val="clear" w:color="auto" w:fill="auto"/>
          </w:tcPr>
          <w:p w14:paraId="5212C489">
            <w:pPr>
              <w:rPr>
                <w:rFonts w:ascii="Times New Roman" w:hAnsi="Times New Roman" w:cs="Times New Roman"/>
                <w:sz w:val="24"/>
                <w:szCs w:val="24"/>
              </w:rPr>
            </w:pPr>
            <w:r>
              <w:rPr>
                <w:rFonts w:ascii="Times New Roman" w:hAnsi="Times New Roman" w:cs="Times New Roman"/>
                <w:b/>
                <w:sz w:val="24"/>
                <w:szCs w:val="24"/>
              </w:rPr>
              <w:t>«Слалом».</w:t>
            </w:r>
            <w:r>
              <w:rPr>
                <w:rFonts w:ascii="Times New Roman" w:hAnsi="Times New Roman" w:cs="Times New Roman"/>
                <w:sz w:val="24"/>
                <w:szCs w:val="24"/>
              </w:rPr>
              <w:t xml:space="preserve"> Участник проезжает между стойками, поочередно огибая каждую с правой или левой стороны и стараясь не задеть их. </w:t>
            </w:r>
          </w:p>
        </w:tc>
        <w:tc>
          <w:tcPr>
            <w:tcW w:w="4252" w:type="dxa"/>
            <w:tcBorders>
              <w:top w:val="single" w:color="auto" w:sz="4" w:space="0"/>
              <w:left w:val="single" w:color="auto" w:sz="4" w:space="0"/>
              <w:right w:val="single" w:color="auto" w:sz="4" w:space="0"/>
            </w:tcBorders>
            <w:shd w:val="clear" w:color="auto" w:fill="auto"/>
          </w:tcPr>
          <w:p w14:paraId="2E831E47">
            <w:pPr>
              <w:rPr>
                <w:rFonts w:ascii="Times New Roman" w:hAnsi="Times New Roman" w:cs="Times New Roman"/>
                <w:sz w:val="24"/>
                <w:szCs w:val="24"/>
              </w:rPr>
            </w:pPr>
            <w:r>
              <w:rPr>
                <w:rFonts w:ascii="Times New Roman" w:hAnsi="Times New Roman" w:cs="Times New Roman"/>
                <w:sz w:val="24"/>
                <w:szCs w:val="24"/>
              </w:rPr>
              <w:t>Смещение или касание стойки</w:t>
            </w:r>
          </w:p>
        </w:tc>
        <w:tc>
          <w:tcPr>
            <w:tcW w:w="1418" w:type="dxa"/>
            <w:tcBorders>
              <w:top w:val="single" w:color="auto" w:sz="4" w:space="0"/>
              <w:left w:val="single" w:color="auto" w:sz="4" w:space="0"/>
              <w:right w:val="single" w:color="auto" w:sz="4" w:space="0"/>
            </w:tcBorders>
            <w:shd w:val="clear" w:color="auto" w:fill="auto"/>
          </w:tcPr>
          <w:p w14:paraId="095238B8">
            <w:pPr>
              <w:rPr>
                <w:rFonts w:ascii="Times New Roman" w:hAnsi="Times New Roman" w:cs="Times New Roman"/>
                <w:b/>
                <w:sz w:val="24"/>
                <w:szCs w:val="24"/>
              </w:rPr>
            </w:pPr>
            <w:r>
              <w:rPr>
                <w:rFonts w:ascii="Times New Roman" w:hAnsi="Times New Roman" w:cs="Times New Roman"/>
                <w:b/>
                <w:sz w:val="24"/>
                <w:szCs w:val="24"/>
              </w:rPr>
              <w:t xml:space="preserve"> 1</w:t>
            </w:r>
          </w:p>
        </w:tc>
      </w:tr>
      <w:tr w14:paraId="412AF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6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EF2C772">
            <w:pPr>
              <w:rPr>
                <w:rFonts w:ascii="Times New Roman" w:hAnsi="Times New Roman" w:cs="Times New Roman"/>
                <w:sz w:val="24"/>
                <w:szCs w:val="24"/>
              </w:rPr>
            </w:pPr>
          </w:p>
        </w:tc>
        <w:tc>
          <w:tcPr>
            <w:tcW w:w="4252" w:type="dxa"/>
            <w:tcBorders>
              <w:top w:val="single" w:color="auto" w:sz="4" w:space="0"/>
              <w:left w:val="single" w:color="auto" w:sz="4" w:space="0"/>
              <w:bottom w:val="single" w:color="auto" w:sz="4" w:space="0"/>
              <w:right w:val="single" w:color="auto" w:sz="4" w:space="0"/>
            </w:tcBorders>
            <w:shd w:val="clear" w:color="auto" w:fill="auto"/>
          </w:tcPr>
          <w:p w14:paraId="17021D34">
            <w:pPr>
              <w:rPr>
                <w:rFonts w:ascii="Times New Roman" w:hAnsi="Times New Roman" w:cs="Times New Roman"/>
                <w:sz w:val="24"/>
                <w:szCs w:val="24"/>
              </w:rPr>
            </w:pPr>
            <w:r>
              <w:rPr>
                <w:rFonts w:ascii="Times New Roman" w:hAnsi="Times New Roman" w:cs="Times New Roman"/>
                <w:sz w:val="24"/>
                <w:szCs w:val="24"/>
              </w:rPr>
              <w:t>Падение стойки</w:t>
            </w:r>
          </w:p>
        </w:tc>
        <w:tc>
          <w:tcPr>
            <w:tcW w:w="1418" w:type="dxa"/>
            <w:tcBorders>
              <w:top w:val="single" w:color="auto" w:sz="4" w:space="0"/>
              <w:left w:val="single" w:color="auto" w:sz="4" w:space="0"/>
              <w:bottom w:val="single" w:color="auto" w:sz="4" w:space="0"/>
              <w:right w:val="single" w:color="auto" w:sz="4" w:space="0"/>
            </w:tcBorders>
            <w:shd w:val="clear" w:color="auto" w:fill="auto"/>
          </w:tcPr>
          <w:p w14:paraId="4EFB6454">
            <w:pPr>
              <w:rPr>
                <w:rFonts w:ascii="Times New Roman" w:hAnsi="Times New Roman" w:cs="Times New Roman"/>
                <w:b/>
                <w:sz w:val="24"/>
                <w:szCs w:val="24"/>
              </w:rPr>
            </w:pPr>
            <w:r>
              <w:rPr>
                <w:rFonts w:ascii="Times New Roman" w:hAnsi="Times New Roman" w:cs="Times New Roman"/>
                <w:b/>
                <w:sz w:val="24"/>
                <w:szCs w:val="24"/>
              </w:rPr>
              <w:t xml:space="preserve"> 2</w:t>
            </w:r>
          </w:p>
        </w:tc>
      </w:tr>
      <w:tr w14:paraId="411A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6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96D25E">
            <w:pPr>
              <w:rPr>
                <w:rFonts w:ascii="Times New Roman" w:hAnsi="Times New Roman" w:cs="Times New Roman"/>
                <w:sz w:val="24"/>
                <w:szCs w:val="24"/>
              </w:rPr>
            </w:pPr>
          </w:p>
        </w:tc>
        <w:tc>
          <w:tcPr>
            <w:tcW w:w="4252" w:type="dxa"/>
            <w:tcBorders>
              <w:top w:val="single" w:color="auto" w:sz="4" w:space="0"/>
              <w:left w:val="single" w:color="auto" w:sz="4" w:space="0"/>
              <w:bottom w:val="single" w:color="auto" w:sz="4" w:space="0"/>
              <w:right w:val="single" w:color="auto" w:sz="4" w:space="0"/>
            </w:tcBorders>
            <w:shd w:val="clear" w:color="auto" w:fill="auto"/>
          </w:tcPr>
          <w:p w14:paraId="6C3424DA">
            <w:pPr>
              <w:rPr>
                <w:rFonts w:ascii="Times New Roman" w:hAnsi="Times New Roman" w:cs="Times New Roman"/>
                <w:sz w:val="24"/>
                <w:szCs w:val="24"/>
              </w:rPr>
            </w:pPr>
            <w:r>
              <w:rPr>
                <w:rFonts w:ascii="Times New Roman" w:hAnsi="Times New Roman" w:cs="Times New Roman"/>
                <w:sz w:val="24"/>
                <w:szCs w:val="24"/>
              </w:rPr>
              <w:t>Пропуск стойки</w:t>
            </w:r>
          </w:p>
        </w:tc>
        <w:tc>
          <w:tcPr>
            <w:tcW w:w="1418" w:type="dxa"/>
            <w:tcBorders>
              <w:top w:val="single" w:color="auto" w:sz="4" w:space="0"/>
              <w:left w:val="single" w:color="auto" w:sz="4" w:space="0"/>
              <w:bottom w:val="single" w:color="auto" w:sz="4" w:space="0"/>
              <w:right w:val="single" w:color="auto" w:sz="4" w:space="0"/>
            </w:tcBorders>
            <w:shd w:val="clear" w:color="auto" w:fill="auto"/>
          </w:tcPr>
          <w:p w14:paraId="577F1B5D">
            <w:pPr>
              <w:rPr>
                <w:rFonts w:ascii="Times New Roman" w:hAnsi="Times New Roman" w:cs="Times New Roman"/>
                <w:b/>
                <w:sz w:val="24"/>
                <w:szCs w:val="24"/>
              </w:rPr>
            </w:pPr>
            <w:r>
              <w:rPr>
                <w:rFonts w:ascii="Times New Roman" w:hAnsi="Times New Roman" w:cs="Times New Roman"/>
                <w:b/>
                <w:sz w:val="24"/>
                <w:szCs w:val="24"/>
              </w:rPr>
              <w:t xml:space="preserve"> 3</w:t>
            </w:r>
          </w:p>
        </w:tc>
      </w:tr>
      <w:tr w14:paraId="3A359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6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F58FD5">
            <w:pPr>
              <w:rPr>
                <w:rFonts w:ascii="Times New Roman" w:hAnsi="Times New Roman" w:cs="Times New Roman"/>
                <w:sz w:val="24"/>
                <w:szCs w:val="24"/>
              </w:rPr>
            </w:pPr>
          </w:p>
        </w:tc>
        <w:tc>
          <w:tcPr>
            <w:tcW w:w="4252" w:type="dxa"/>
            <w:tcBorders>
              <w:top w:val="single" w:color="auto" w:sz="4" w:space="0"/>
              <w:left w:val="single" w:color="auto" w:sz="4" w:space="0"/>
              <w:bottom w:val="single" w:color="auto" w:sz="4" w:space="0"/>
              <w:right w:val="single" w:color="auto" w:sz="4" w:space="0"/>
            </w:tcBorders>
            <w:shd w:val="clear" w:color="auto" w:fill="auto"/>
          </w:tcPr>
          <w:p w14:paraId="1BE9E2FE">
            <w:pPr>
              <w:rPr>
                <w:rFonts w:ascii="Times New Roman" w:hAnsi="Times New Roman" w:cs="Times New Roman"/>
                <w:sz w:val="24"/>
                <w:szCs w:val="24"/>
              </w:rPr>
            </w:pPr>
            <w:r>
              <w:rPr>
                <w:rFonts w:ascii="Times New Roman" w:hAnsi="Times New Roman" w:cs="Times New Roman"/>
                <w:sz w:val="24"/>
                <w:szCs w:val="24"/>
              </w:rPr>
              <w:t>Выезд за пределы трассы</w:t>
            </w:r>
          </w:p>
        </w:tc>
        <w:tc>
          <w:tcPr>
            <w:tcW w:w="1418" w:type="dxa"/>
            <w:tcBorders>
              <w:top w:val="single" w:color="auto" w:sz="4" w:space="0"/>
              <w:left w:val="single" w:color="auto" w:sz="4" w:space="0"/>
              <w:bottom w:val="single" w:color="auto" w:sz="4" w:space="0"/>
              <w:right w:val="single" w:color="auto" w:sz="4" w:space="0"/>
            </w:tcBorders>
            <w:shd w:val="clear" w:color="auto" w:fill="auto"/>
          </w:tcPr>
          <w:p w14:paraId="6EE8CA15">
            <w:pPr>
              <w:rPr>
                <w:rFonts w:ascii="Times New Roman" w:hAnsi="Times New Roman" w:cs="Times New Roman"/>
                <w:b/>
                <w:sz w:val="24"/>
                <w:szCs w:val="24"/>
              </w:rPr>
            </w:pPr>
            <w:r>
              <w:rPr>
                <w:rFonts w:ascii="Times New Roman" w:hAnsi="Times New Roman" w:cs="Times New Roman"/>
                <w:b/>
                <w:sz w:val="24"/>
                <w:szCs w:val="24"/>
              </w:rPr>
              <w:t xml:space="preserve"> 3</w:t>
            </w:r>
          </w:p>
        </w:tc>
      </w:tr>
    </w:tbl>
    <w:p w14:paraId="4A12D728">
      <w:pPr>
        <w:rPr>
          <w:rFonts w:ascii="Times New Roman" w:hAnsi="Times New Roman" w:cs="Times New Roman"/>
          <w:sz w:val="24"/>
          <w:szCs w:val="24"/>
        </w:rPr>
      </w:pPr>
      <w:r>
        <w:rPr>
          <w:rFonts w:ascii="Times New Roman" w:hAnsi="Times New Roman" w:cs="Times New Roman"/>
          <w:sz w:val="24"/>
          <w:szCs w:val="24"/>
          <w:lang w:eastAsia="ru-RU"/>
        </w:rPr>
        <w:drawing>
          <wp:anchor distT="0" distB="0" distL="114300" distR="114300" simplePos="0" relativeHeight="251668480" behindDoc="0" locked="0" layoutInCell="1" allowOverlap="1">
            <wp:simplePos x="0" y="0"/>
            <wp:positionH relativeFrom="column">
              <wp:posOffset>4687570</wp:posOffset>
            </wp:positionH>
            <wp:positionV relativeFrom="paragraph">
              <wp:posOffset>91440</wp:posOffset>
            </wp:positionV>
            <wp:extent cx="1847850" cy="1205865"/>
            <wp:effectExtent l="0" t="0" r="0" b="0"/>
            <wp:wrapSquare wrapText="bothSides"/>
            <wp:docPr id="16" name="Рисунок 16" descr="Описание: Прицельное тормо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Описание: Прицельное торможен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847850" cy="1205865"/>
                    </a:xfrm>
                    <a:prstGeom prst="rect">
                      <a:avLst/>
                    </a:prstGeom>
                    <a:noFill/>
                    <a:ln>
                      <a:noFill/>
                    </a:ln>
                  </pic:spPr>
                </pic:pic>
              </a:graphicData>
            </a:graphic>
          </wp:anchor>
        </w:drawing>
      </w:r>
    </w:p>
    <w:p w14:paraId="78092E05">
      <w:pPr>
        <w:pStyle w:val="8"/>
        <w:numPr>
          <w:ilvl w:val="0"/>
          <w:numId w:val="6"/>
        </w:numPr>
        <w:rPr>
          <w:rFonts w:ascii="Times New Roman" w:hAnsi="Times New Roman" w:cs="Times New Roman"/>
          <w:b/>
          <w:bCs/>
          <w:sz w:val="24"/>
          <w:szCs w:val="24"/>
        </w:rPr>
      </w:pPr>
      <w:r>
        <w:rPr>
          <w:rFonts w:ascii="Times New Roman" w:hAnsi="Times New Roman" w:cs="Times New Roman"/>
          <w:b/>
          <w:bCs/>
          <w:sz w:val="24"/>
          <w:szCs w:val="24"/>
        </w:rPr>
        <w:t>Препятствие «Прицельное торможение».</w:t>
      </w:r>
    </w:p>
    <w:p w14:paraId="2E626DE2">
      <w:pPr>
        <w:rPr>
          <w:rFonts w:ascii="Times New Roman" w:hAnsi="Times New Roman" w:cs="Times New Roman"/>
          <w:sz w:val="24"/>
          <w:szCs w:val="24"/>
        </w:rPr>
      </w:pPr>
      <w:r>
        <w:rPr>
          <w:rFonts w:ascii="Times New Roman" w:hAnsi="Times New Roman" w:cs="Times New Roman"/>
          <w:sz w:val="24"/>
          <w:szCs w:val="24"/>
        </w:rPr>
        <w:t>Длина коридора на 5 см. больше велосипеда, предоставляемого организаторами. Ширина коридора 80 см. Контур очерчивается линиями. По углам элемента устанавливаются конусы. Высота конуса до 40 см, радиус основания до 25 см. На верхнюю часть выездных конусов кладется планка (полая металлическая или пластиковая трубка) длиною 1 м.</w:t>
      </w:r>
    </w:p>
    <w:tbl>
      <w:tblPr>
        <w:tblStyle w:val="3"/>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0"/>
        <w:gridCol w:w="3798"/>
        <w:gridCol w:w="1418"/>
      </w:tblGrid>
      <w:tr w14:paraId="6726F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40" w:type="dxa"/>
            <w:vMerge w:val="restart"/>
            <w:tcBorders>
              <w:top w:val="single" w:color="auto" w:sz="4" w:space="0"/>
              <w:left w:val="single" w:color="auto" w:sz="4" w:space="0"/>
              <w:bottom w:val="single" w:color="auto" w:sz="4" w:space="0"/>
              <w:right w:val="single" w:color="auto" w:sz="4" w:space="0"/>
            </w:tcBorders>
            <w:shd w:val="clear" w:color="auto" w:fill="auto"/>
          </w:tcPr>
          <w:p w14:paraId="132C4DA8">
            <w:pPr>
              <w:rPr>
                <w:rFonts w:ascii="Times New Roman" w:hAnsi="Times New Roman" w:cs="Times New Roman"/>
                <w:sz w:val="24"/>
                <w:szCs w:val="24"/>
              </w:rPr>
            </w:pPr>
            <w:r>
              <w:rPr>
                <w:rFonts w:ascii="Times New Roman" w:hAnsi="Times New Roman" w:cs="Times New Roman"/>
                <w:b/>
                <w:sz w:val="24"/>
                <w:szCs w:val="24"/>
              </w:rPr>
              <w:t>«Прицельное торможение».</w:t>
            </w:r>
            <w:r>
              <w:rPr>
                <w:rFonts w:ascii="Times New Roman" w:hAnsi="Times New Roman" w:cs="Times New Roman"/>
                <w:sz w:val="24"/>
                <w:szCs w:val="24"/>
              </w:rPr>
              <w:t xml:space="preserve"> Участник, заезжая в коридор, должен произвести торможение велосипеда, максимально приблизив переднее колесо к планке, но, не сбив ее.</w:t>
            </w:r>
          </w:p>
        </w:tc>
        <w:tc>
          <w:tcPr>
            <w:tcW w:w="3798" w:type="dxa"/>
            <w:tcBorders>
              <w:top w:val="single" w:color="auto" w:sz="4" w:space="0"/>
              <w:left w:val="single" w:color="auto" w:sz="4" w:space="0"/>
              <w:bottom w:val="single" w:color="auto" w:sz="4" w:space="0"/>
              <w:right w:val="single" w:color="auto" w:sz="4" w:space="0"/>
            </w:tcBorders>
            <w:shd w:val="clear" w:color="auto" w:fill="auto"/>
          </w:tcPr>
          <w:p w14:paraId="79C6E054">
            <w:pPr>
              <w:rPr>
                <w:rFonts w:ascii="Times New Roman" w:hAnsi="Times New Roman" w:cs="Times New Roman"/>
                <w:sz w:val="24"/>
                <w:szCs w:val="24"/>
              </w:rPr>
            </w:pPr>
            <w:r>
              <w:rPr>
                <w:rFonts w:ascii="Times New Roman" w:hAnsi="Times New Roman" w:cs="Times New Roman"/>
                <w:sz w:val="24"/>
                <w:szCs w:val="24"/>
              </w:rPr>
              <w:t>Нога или ноги находятся за пределами ограждения</w:t>
            </w:r>
          </w:p>
        </w:tc>
        <w:tc>
          <w:tcPr>
            <w:tcW w:w="1418" w:type="dxa"/>
            <w:tcBorders>
              <w:top w:val="single" w:color="auto" w:sz="4" w:space="0"/>
              <w:left w:val="single" w:color="auto" w:sz="4" w:space="0"/>
              <w:bottom w:val="single" w:color="auto" w:sz="4" w:space="0"/>
              <w:right w:val="single" w:color="auto" w:sz="4" w:space="0"/>
            </w:tcBorders>
            <w:shd w:val="clear" w:color="auto" w:fill="auto"/>
          </w:tcPr>
          <w:p w14:paraId="079D450C">
            <w:pPr>
              <w:rPr>
                <w:rFonts w:ascii="Times New Roman" w:hAnsi="Times New Roman" w:cs="Times New Roman"/>
                <w:b/>
                <w:sz w:val="24"/>
                <w:szCs w:val="24"/>
              </w:rPr>
            </w:pPr>
            <w:r>
              <w:rPr>
                <w:rFonts w:ascii="Times New Roman" w:hAnsi="Times New Roman" w:cs="Times New Roman"/>
                <w:b/>
                <w:sz w:val="24"/>
                <w:szCs w:val="24"/>
              </w:rPr>
              <w:t xml:space="preserve"> 1</w:t>
            </w:r>
          </w:p>
        </w:tc>
      </w:tr>
      <w:tr w14:paraId="040F0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9152AD">
            <w:pPr>
              <w:rPr>
                <w:rFonts w:ascii="Times New Roman" w:hAnsi="Times New Roman" w:cs="Times New Roman"/>
                <w:sz w:val="24"/>
                <w:szCs w:val="24"/>
              </w:rPr>
            </w:pPr>
          </w:p>
        </w:tc>
        <w:tc>
          <w:tcPr>
            <w:tcW w:w="3798" w:type="dxa"/>
            <w:tcBorders>
              <w:top w:val="single" w:color="auto" w:sz="4" w:space="0"/>
              <w:left w:val="single" w:color="auto" w:sz="4" w:space="0"/>
              <w:bottom w:val="single" w:color="auto" w:sz="4" w:space="0"/>
              <w:right w:val="single" w:color="auto" w:sz="4" w:space="0"/>
            </w:tcBorders>
            <w:shd w:val="clear" w:color="auto" w:fill="auto"/>
          </w:tcPr>
          <w:p w14:paraId="5F82D345">
            <w:pPr>
              <w:rPr>
                <w:rFonts w:ascii="Times New Roman" w:hAnsi="Times New Roman" w:cs="Times New Roman"/>
                <w:sz w:val="24"/>
                <w:szCs w:val="24"/>
              </w:rPr>
            </w:pPr>
            <w:r>
              <w:rPr>
                <w:rFonts w:ascii="Times New Roman" w:hAnsi="Times New Roman" w:cs="Times New Roman"/>
                <w:sz w:val="24"/>
                <w:szCs w:val="24"/>
              </w:rPr>
              <w:t>Велосипед находится за пределами ограждения</w:t>
            </w:r>
          </w:p>
        </w:tc>
        <w:tc>
          <w:tcPr>
            <w:tcW w:w="1418" w:type="dxa"/>
            <w:tcBorders>
              <w:top w:val="single" w:color="auto" w:sz="4" w:space="0"/>
              <w:left w:val="single" w:color="auto" w:sz="4" w:space="0"/>
              <w:bottom w:val="single" w:color="auto" w:sz="4" w:space="0"/>
              <w:right w:val="single" w:color="auto" w:sz="4" w:space="0"/>
            </w:tcBorders>
            <w:shd w:val="clear" w:color="auto" w:fill="auto"/>
          </w:tcPr>
          <w:p w14:paraId="290D1051">
            <w:pPr>
              <w:rPr>
                <w:rFonts w:ascii="Times New Roman" w:hAnsi="Times New Roman" w:cs="Times New Roman"/>
                <w:b/>
                <w:sz w:val="24"/>
                <w:szCs w:val="24"/>
              </w:rPr>
            </w:pPr>
            <w:r>
              <w:rPr>
                <w:rFonts w:ascii="Times New Roman" w:hAnsi="Times New Roman" w:cs="Times New Roman"/>
                <w:b/>
                <w:sz w:val="24"/>
                <w:szCs w:val="24"/>
              </w:rPr>
              <w:t xml:space="preserve"> 2</w:t>
            </w:r>
          </w:p>
        </w:tc>
      </w:tr>
      <w:tr w14:paraId="1E9A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BFAF19">
            <w:pPr>
              <w:rPr>
                <w:rFonts w:ascii="Times New Roman" w:hAnsi="Times New Roman" w:cs="Times New Roman"/>
                <w:sz w:val="24"/>
                <w:szCs w:val="24"/>
              </w:rPr>
            </w:pPr>
          </w:p>
        </w:tc>
        <w:tc>
          <w:tcPr>
            <w:tcW w:w="3798" w:type="dxa"/>
            <w:tcBorders>
              <w:top w:val="single" w:color="auto" w:sz="4" w:space="0"/>
              <w:left w:val="single" w:color="auto" w:sz="4" w:space="0"/>
              <w:bottom w:val="single" w:color="auto" w:sz="4" w:space="0"/>
              <w:right w:val="single" w:color="auto" w:sz="4" w:space="0"/>
            </w:tcBorders>
            <w:shd w:val="clear" w:color="auto" w:fill="auto"/>
          </w:tcPr>
          <w:p w14:paraId="5107CEDF">
            <w:pPr>
              <w:rPr>
                <w:rFonts w:ascii="Times New Roman" w:hAnsi="Times New Roman" w:cs="Times New Roman"/>
                <w:sz w:val="24"/>
                <w:szCs w:val="24"/>
              </w:rPr>
            </w:pPr>
            <w:r>
              <w:rPr>
                <w:rFonts w:ascii="Times New Roman" w:hAnsi="Times New Roman" w:cs="Times New Roman"/>
                <w:sz w:val="24"/>
                <w:szCs w:val="24"/>
              </w:rPr>
              <w:t>Падение планки</w:t>
            </w:r>
          </w:p>
        </w:tc>
        <w:tc>
          <w:tcPr>
            <w:tcW w:w="1418" w:type="dxa"/>
            <w:tcBorders>
              <w:top w:val="single" w:color="auto" w:sz="4" w:space="0"/>
              <w:left w:val="single" w:color="auto" w:sz="4" w:space="0"/>
              <w:bottom w:val="single" w:color="auto" w:sz="4" w:space="0"/>
              <w:right w:val="single" w:color="auto" w:sz="4" w:space="0"/>
            </w:tcBorders>
            <w:shd w:val="clear" w:color="auto" w:fill="auto"/>
          </w:tcPr>
          <w:p w14:paraId="4253D2EE">
            <w:pPr>
              <w:rPr>
                <w:rFonts w:ascii="Times New Roman" w:hAnsi="Times New Roman" w:cs="Times New Roman"/>
                <w:b/>
                <w:sz w:val="24"/>
                <w:szCs w:val="24"/>
              </w:rPr>
            </w:pPr>
            <w:r>
              <w:rPr>
                <w:rFonts w:ascii="Times New Roman" w:hAnsi="Times New Roman" w:cs="Times New Roman"/>
                <w:b/>
                <w:sz w:val="24"/>
                <w:szCs w:val="24"/>
              </w:rPr>
              <w:t xml:space="preserve"> 3</w:t>
            </w:r>
          </w:p>
        </w:tc>
      </w:tr>
    </w:tbl>
    <w:p w14:paraId="7DAE1A3C">
      <w:pPr>
        <w:rPr>
          <w:rFonts w:ascii="Times New Roman" w:hAnsi="Times New Roman" w:cs="Times New Roman"/>
          <w:b/>
          <w:bCs/>
          <w:sz w:val="24"/>
          <w:szCs w:val="24"/>
        </w:rPr>
      </w:pPr>
      <w:r>
        <w:rPr>
          <w:rFonts w:ascii="Times New Roman" w:hAnsi="Times New Roman" w:cs="Times New Roman"/>
          <w:sz w:val="24"/>
          <w:szCs w:val="24"/>
          <w:lang w:eastAsia="ru-RU"/>
        </w:rPr>
        <w:drawing>
          <wp:anchor distT="0" distB="0" distL="114300" distR="114300" simplePos="0" relativeHeight="251669504" behindDoc="0" locked="0" layoutInCell="1" allowOverlap="1">
            <wp:simplePos x="0" y="0"/>
            <wp:positionH relativeFrom="column">
              <wp:posOffset>3460750</wp:posOffset>
            </wp:positionH>
            <wp:positionV relativeFrom="paragraph">
              <wp:posOffset>49530</wp:posOffset>
            </wp:positionV>
            <wp:extent cx="2740025" cy="1395095"/>
            <wp:effectExtent l="0" t="0" r="3175" b="0"/>
            <wp:wrapSquare wrapText="bothSides"/>
            <wp:docPr id="15" name="Рисунок 15" descr="Описание: Перенос предм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Описание: Перенос предмет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740025" cy="1395095"/>
                    </a:xfrm>
                    <a:prstGeom prst="rect">
                      <a:avLst/>
                    </a:prstGeom>
                    <a:noFill/>
                    <a:ln>
                      <a:noFill/>
                    </a:ln>
                  </pic:spPr>
                </pic:pic>
              </a:graphicData>
            </a:graphic>
          </wp:anchor>
        </w:drawing>
      </w:r>
    </w:p>
    <w:p w14:paraId="5283AC6B">
      <w:pPr>
        <w:pStyle w:val="8"/>
        <w:numPr>
          <w:ilvl w:val="0"/>
          <w:numId w:val="6"/>
        </w:numPr>
        <w:rPr>
          <w:rFonts w:ascii="Times New Roman" w:hAnsi="Times New Roman" w:cs="Times New Roman"/>
          <w:b/>
          <w:bCs/>
          <w:sz w:val="24"/>
          <w:szCs w:val="24"/>
        </w:rPr>
      </w:pPr>
      <w:r>
        <w:rPr>
          <w:rFonts w:ascii="Times New Roman" w:hAnsi="Times New Roman" w:cs="Times New Roman"/>
          <w:b/>
          <w:bCs/>
          <w:sz w:val="24"/>
          <w:szCs w:val="24"/>
        </w:rPr>
        <w:t>Препятствие «Перенос предмета».</w:t>
      </w:r>
    </w:p>
    <w:p w14:paraId="6A2D4EEE">
      <w:pPr>
        <w:rPr>
          <w:rFonts w:ascii="Times New Roman" w:hAnsi="Times New Roman" w:cs="Times New Roman"/>
          <w:sz w:val="24"/>
          <w:szCs w:val="24"/>
        </w:rPr>
      </w:pPr>
      <w:r>
        <w:rPr>
          <w:rFonts w:ascii="Times New Roman" w:hAnsi="Times New Roman" w:cs="Times New Roman"/>
          <w:sz w:val="24"/>
          <w:szCs w:val="24"/>
        </w:rPr>
        <w:t>Используются две стойки, которые состоят из тяжелого основания, полой пластиковой трубы, с прикрепленными на их верхней части чашами. Высота стоек 1,2 м. Переносимый предмет – теннисный мяч или шар. Расстояние между стойками не менее 3 м.</w:t>
      </w:r>
    </w:p>
    <w:tbl>
      <w:tblPr>
        <w:tblStyle w:val="3"/>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0"/>
        <w:gridCol w:w="4082"/>
        <w:gridCol w:w="1134"/>
      </w:tblGrid>
      <w:tr w14:paraId="78F8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40" w:type="dxa"/>
            <w:vMerge w:val="restart"/>
            <w:tcBorders>
              <w:top w:val="single" w:color="auto" w:sz="4" w:space="0"/>
              <w:left w:val="single" w:color="auto" w:sz="4" w:space="0"/>
              <w:bottom w:val="single" w:color="auto" w:sz="4" w:space="0"/>
              <w:right w:val="single" w:color="auto" w:sz="4" w:space="0"/>
            </w:tcBorders>
            <w:shd w:val="clear" w:color="auto" w:fill="auto"/>
          </w:tcPr>
          <w:p w14:paraId="28B55C1C">
            <w:pPr>
              <w:rPr>
                <w:rFonts w:ascii="Times New Roman" w:hAnsi="Times New Roman" w:cs="Times New Roman"/>
                <w:sz w:val="24"/>
                <w:szCs w:val="24"/>
              </w:rPr>
            </w:pPr>
            <w:r>
              <w:rPr>
                <w:rFonts w:ascii="Times New Roman" w:hAnsi="Times New Roman" w:cs="Times New Roman"/>
                <w:b/>
                <w:sz w:val="24"/>
                <w:szCs w:val="24"/>
              </w:rPr>
              <w:t>«Перенос предмета».</w:t>
            </w:r>
            <w:r>
              <w:rPr>
                <w:rFonts w:ascii="Times New Roman" w:hAnsi="Times New Roman" w:cs="Times New Roman"/>
                <w:sz w:val="24"/>
                <w:szCs w:val="24"/>
              </w:rPr>
              <w:t xml:space="preserve"> Участник подъезжает к стойке, в чаше которой находится предмет. Берет предмет в правую руку и, держа его в руке, доезжает до следующей стойки, в чашу которой кладет предмет.</w:t>
            </w:r>
          </w:p>
        </w:tc>
        <w:tc>
          <w:tcPr>
            <w:tcW w:w="4082" w:type="dxa"/>
            <w:tcBorders>
              <w:top w:val="single" w:color="auto" w:sz="4" w:space="0"/>
              <w:left w:val="single" w:color="auto" w:sz="4" w:space="0"/>
              <w:bottom w:val="single" w:color="auto" w:sz="4" w:space="0"/>
              <w:right w:val="single" w:color="auto" w:sz="4" w:space="0"/>
            </w:tcBorders>
            <w:shd w:val="clear" w:color="auto" w:fill="auto"/>
          </w:tcPr>
          <w:p w14:paraId="7E7A604E">
            <w:pPr>
              <w:rPr>
                <w:rFonts w:ascii="Times New Roman" w:hAnsi="Times New Roman" w:cs="Times New Roman"/>
                <w:sz w:val="24"/>
                <w:szCs w:val="24"/>
              </w:rPr>
            </w:pPr>
            <w:r>
              <w:rPr>
                <w:rFonts w:ascii="Times New Roman" w:hAnsi="Times New Roman" w:cs="Times New Roman"/>
                <w:sz w:val="24"/>
                <w:szCs w:val="24"/>
              </w:rPr>
              <w:t>Проезд мимо стойки с предметом</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18F8ACC4">
            <w:pPr>
              <w:rPr>
                <w:rFonts w:ascii="Times New Roman" w:hAnsi="Times New Roman" w:cs="Times New Roman"/>
                <w:b/>
                <w:sz w:val="24"/>
                <w:szCs w:val="24"/>
              </w:rPr>
            </w:pPr>
            <w:r>
              <w:rPr>
                <w:rFonts w:ascii="Times New Roman" w:hAnsi="Times New Roman" w:cs="Times New Roman"/>
                <w:b/>
                <w:sz w:val="24"/>
                <w:szCs w:val="24"/>
              </w:rPr>
              <w:t xml:space="preserve"> 3</w:t>
            </w:r>
          </w:p>
        </w:tc>
      </w:tr>
      <w:tr w14:paraId="1AFB8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04F8FB">
            <w:pPr>
              <w:rPr>
                <w:rFonts w:ascii="Times New Roman" w:hAnsi="Times New Roman" w:cs="Times New Roman"/>
                <w:sz w:val="24"/>
                <w:szCs w:val="24"/>
              </w:rPr>
            </w:pPr>
          </w:p>
        </w:tc>
        <w:tc>
          <w:tcPr>
            <w:tcW w:w="4082" w:type="dxa"/>
            <w:tcBorders>
              <w:top w:val="single" w:color="auto" w:sz="4" w:space="0"/>
              <w:left w:val="single" w:color="auto" w:sz="4" w:space="0"/>
              <w:bottom w:val="single" w:color="auto" w:sz="4" w:space="0"/>
              <w:right w:val="single" w:color="auto" w:sz="4" w:space="0"/>
            </w:tcBorders>
            <w:shd w:val="clear" w:color="auto" w:fill="auto"/>
          </w:tcPr>
          <w:p w14:paraId="08BC2500">
            <w:pPr>
              <w:rPr>
                <w:rFonts w:ascii="Times New Roman" w:hAnsi="Times New Roman" w:cs="Times New Roman"/>
                <w:sz w:val="24"/>
                <w:szCs w:val="24"/>
              </w:rPr>
            </w:pPr>
            <w:r>
              <w:rPr>
                <w:rFonts w:ascii="Times New Roman" w:hAnsi="Times New Roman" w:cs="Times New Roman"/>
                <w:sz w:val="24"/>
                <w:szCs w:val="24"/>
              </w:rPr>
              <w:t>Падение предмета с конечной стойки (предмет не положен в чашу стойки)</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5FE7A58">
            <w:pPr>
              <w:rPr>
                <w:rFonts w:ascii="Times New Roman" w:hAnsi="Times New Roman" w:cs="Times New Roman"/>
                <w:b/>
                <w:sz w:val="24"/>
                <w:szCs w:val="24"/>
              </w:rPr>
            </w:pPr>
            <w:r>
              <w:rPr>
                <w:rFonts w:ascii="Times New Roman" w:hAnsi="Times New Roman" w:cs="Times New Roman"/>
                <w:b/>
                <w:sz w:val="24"/>
                <w:szCs w:val="24"/>
              </w:rPr>
              <w:t xml:space="preserve"> 3</w:t>
            </w:r>
          </w:p>
        </w:tc>
      </w:tr>
      <w:tr w14:paraId="44A8E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86AA8C">
            <w:pPr>
              <w:rPr>
                <w:rFonts w:ascii="Times New Roman" w:hAnsi="Times New Roman" w:cs="Times New Roman"/>
                <w:sz w:val="24"/>
                <w:szCs w:val="24"/>
              </w:rPr>
            </w:pPr>
          </w:p>
        </w:tc>
        <w:tc>
          <w:tcPr>
            <w:tcW w:w="4082" w:type="dxa"/>
            <w:tcBorders>
              <w:top w:val="single" w:color="auto" w:sz="4" w:space="0"/>
              <w:left w:val="single" w:color="auto" w:sz="4" w:space="0"/>
              <w:bottom w:val="single" w:color="auto" w:sz="4" w:space="0"/>
              <w:right w:val="single" w:color="auto" w:sz="4" w:space="0"/>
            </w:tcBorders>
            <w:shd w:val="clear" w:color="auto" w:fill="auto"/>
          </w:tcPr>
          <w:p w14:paraId="2D22C02F">
            <w:pPr>
              <w:rPr>
                <w:rFonts w:ascii="Times New Roman" w:hAnsi="Times New Roman" w:cs="Times New Roman"/>
                <w:sz w:val="24"/>
                <w:szCs w:val="24"/>
              </w:rPr>
            </w:pPr>
            <w:r>
              <w:rPr>
                <w:rFonts w:ascii="Times New Roman" w:hAnsi="Times New Roman" w:cs="Times New Roman"/>
                <w:sz w:val="24"/>
                <w:szCs w:val="24"/>
              </w:rPr>
              <w:t>Падение предмета во время движения</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2C4BD0C">
            <w:pPr>
              <w:rPr>
                <w:rFonts w:ascii="Times New Roman" w:hAnsi="Times New Roman" w:cs="Times New Roman"/>
                <w:b/>
                <w:sz w:val="24"/>
                <w:szCs w:val="24"/>
              </w:rPr>
            </w:pPr>
            <w:r>
              <w:rPr>
                <w:rFonts w:ascii="Times New Roman" w:hAnsi="Times New Roman" w:cs="Times New Roman"/>
                <w:b/>
                <w:sz w:val="24"/>
                <w:szCs w:val="24"/>
              </w:rPr>
              <w:t xml:space="preserve"> 2</w:t>
            </w:r>
          </w:p>
        </w:tc>
      </w:tr>
      <w:tr w14:paraId="1C4D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42412D">
            <w:pPr>
              <w:rPr>
                <w:rFonts w:ascii="Times New Roman" w:hAnsi="Times New Roman" w:cs="Times New Roman"/>
                <w:sz w:val="24"/>
                <w:szCs w:val="24"/>
              </w:rPr>
            </w:pPr>
          </w:p>
        </w:tc>
        <w:tc>
          <w:tcPr>
            <w:tcW w:w="4082" w:type="dxa"/>
            <w:tcBorders>
              <w:top w:val="single" w:color="auto" w:sz="4" w:space="0"/>
              <w:left w:val="single" w:color="auto" w:sz="4" w:space="0"/>
              <w:bottom w:val="single" w:color="auto" w:sz="4" w:space="0"/>
              <w:right w:val="single" w:color="auto" w:sz="4" w:space="0"/>
            </w:tcBorders>
            <w:shd w:val="clear" w:color="auto" w:fill="auto"/>
          </w:tcPr>
          <w:p w14:paraId="6FC9A03F">
            <w:pPr>
              <w:rPr>
                <w:rFonts w:ascii="Times New Roman" w:hAnsi="Times New Roman" w:cs="Times New Roman"/>
                <w:sz w:val="24"/>
                <w:szCs w:val="24"/>
              </w:rPr>
            </w:pPr>
            <w:r>
              <w:rPr>
                <w:rFonts w:ascii="Times New Roman" w:hAnsi="Times New Roman" w:cs="Times New Roman"/>
                <w:sz w:val="24"/>
                <w:szCs w:val="24"/>
              </w:rPr>
              <w:t>Падение стойки</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E6B7F77">
            <w:pPr>
              <w:rPr>
                <w:rFonts w:ascii="Times New Roman" w:hAnsi="Times New Roman" w:cs="Times New Roman"/>
                <w:b/>
                <w:sz w:val="24"/>
                <w:szCs w:val="24"/>
              </w:rPr>
            </w:pPr>
            <w:r>
              <w:rPr>
                <w:rFonts w:ascii="Times New Roman" w:hAnsi="Times New Roman" w:cs="Times New Roman"/>
                <w:b/>
                <w:sz w:val="24"/>
                <w:szCs w:val="24"/>
              </w:rPr>
              <w:t xml:space="preserve"> 2</w:t>
            </w:r>
          </w:p>
        </w:tc>
      </w:tr>
      <w:tr w14:paraId="53488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DA699B">
            <w:pPr>
              <w:rPr>
                <w:rFonts w:ascii="Times New Roman" w:hAnsi="Times New Roman" w:cs="Times New Roman"/>
                <w:sz w:val="24"/>
                <w:szCs w:val="24"/>
              </w:rPr>
            </w:pPr>
          </w:p>
        </w:tc>
        <w:tc>
          <w:tcPr>
            <w:tcW w:w="4082" w:type="dxa"/>
            <w:tcBorders>
              <w:top w:val="single" w:color="auto" w:sz="4" w:space="0"/>
              <w:left w:val="single" w:color="auto" w:sz="4" w:space="0"/>
              <w:bottom w:val="single" w:color="auto" w:sz="4" w:space="0"/>
              <w:right w:val="single" w:color="auto" w:sz="4" w:space="0"/>
            </w:tcBorders>
            <w:shd w:val="clear" w:color="auto" w:fill="auto"/>
          </w:tcPr>
          <w:p w14:paraId="76DC1426">
            <w:pPr>
              <w:rPr>
                <w:rFonts w:ascii="Times New Roman" w:hAnsi="Times New Roman" w:cs="Times New Roman"/>
                <w:sz w:val="24"/>
                <w:szCs w:val="24"/>
              </w:rPr>
            </w:pPr>
            <w:r>
              <w:rPr>
                <w:rFonts w:ascii="Times New Roman" w:hAnsi="Times New Roman" w:cs="Times New Roman"/>
                <w:sz w:val="24"/>
                <w:szCs w:val="24"/>
              </w:rPr>
              <w:t>Касание велосипеда рукой, держащей предмет</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C105A1D">
            <w:pPr>
              <w:rPr>
                <w:rFonts w:ascii="Times New Roman" w:hAnsi="Times New Roman" w:cs="Times New Roman"/>
                <w:b/>
                <w:sz w:val="24"/>
                <w:szCs w:val="24"/>
              </w:rPr>
            </w:pPr>
            <w:r>
              <w:rPr>
                <w:rFonts w:ascii="Times New Roman" w:hAnsi="Times New Roman" w:cs="Times New Roman"/>
                <w:b/>
                <w:sz w:val="24"/>
                <w:szCs w:val="24"/>
              </w:rPr>
              <w:t xml:space="preserve"> 2</w:t>
            </w:r>
          </w:p>
        </w:tc>
      </w:tr>
      <w:tr w14:paraId="6B45E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30DF33">
            <w:pPr>
              <w:rPr>
                <w:rFonts w:ascii="Times New Roman" w:hAnsi="Times New Roman" w:cs="Times New Roman"/>
                <w:sz w:val="24"/>
                <w:szCs w:val="24"/>
              </w:rPr>
            </w:pPr>
          </w:p>
        </w:tc>
        <w:tc>
          <w:tcPr>
            <w:tcW w:w="4082" w:type="dxa"/>
            <w:tcBorders>
              <w:top w:val="single" w:color="auto" w:sz="4" w:space="0"/>
              <w:left w:val="single" w:color="auto" w:sz="4" w:space="0"/>
              <w:bottom w:val="single" w:color="auto" w:sz="4" w:space="0"/>
              <w:right w:val="single" w:color="auto" w:sz="4" w:space="0"/>
            </w:tcBorders>
            <w:shd w:val="clear" w:color="auto" w:fill="auto"/>
          </w:tcPr>
          <w:p w14:paraId="72466FC3">
            <w:pPr>
              <w:rPr>
                <w:rFonts w:ascii="Times New Roman" w:hAnsi="Times New Roman" w:cs="Times New Roman"/>
                <w:sz w:val="24"/>
                <w:szCs w:val="24"/>
              </w:rPr>
            </w:pPr>
            <w:r>
              <w:rPr>
                <w:rFonts w:ascii="Times New Roman" w:hAnsi="Times New Roman" w:cs="Times New Roman"/>
                <w:sz w:val="24"/>
                <w:szCs w:val="24"/>
              </w:rPr>
              <w:t>Выезд за пределы трассы</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8B44716">
            <w:pPr>
              <w:rPr>
                <w:rFonts w:ascii="Times New Roman" w:hAnsi="Times New Roman" w:cs="Times New Roman"/>
                <w:b/>
                <w:sz w:val="24"/>
                <w:szCs w:val="24"/>
              </w:rPr>
            </w:pPr>
            <w:r>
              <w:rPr>
                <w:rFonts w:ascii="Times New Roman" w:hAnsi="Times New Roman" w:cs="Times New Roman"/>
                <w:b/>
                <w:sz w:val="24"/>
                <w:szCs w:val="24"/>
              </w:rPr>
              <w:t xml:space="preserve"> 1</w:t>
            </w:r>
          </w:p>
        </w:tc>
      </w:tr>
    </w:tbl>
    <w:p w14:paraId="34C3234B">
      <w:pPr>
        <w:rPr>
          <w:rFonts w:ascii="Times New Roman" w:hAnsi="Times New Roman" w:cs="Times New Roman"/>
          <w:sz w:val="24"/>
          <w:szCs w:val="24"/>
          <w:lang w:val="en-US"/>
        </w:rPr>
      </w:pPr>
    </w:p>
    <w:p w14:paraId="6031C7DF">
      <w:pPr>
        <w:pStyle w:val="8"/>
        <w:numPr>
          <w:ilvl w:val="0"/>
          <w:numId w:val="6"/>
        </w:numPr>
        <w:rPr>
          <w:rFonts w:ascii="Times New Roman" w:hAnsi="Times New Roman" w:cs="Times New Roman"/>
          <w:b/>
          <w:sz w:val="24"/>
          <w:szCs w:val="24"/>
        </w:rPr>
      </w:pPr>
      <w:r>
        <w:rPr>
          <w:lang w:eastAsia="ru-RU"/>
        </w:rPr>
        <w:drawing>
          <wp:anchor distT="0" distB="0" distL="114300" distR="114300" simplePos="0" relativeHeight="251670528" behindDoc="1" locked="0" layoutInCell="1" allowOverlap="1">
            <wp:simplePos x="0" y="0"/>
            <wp:positionH relativeFrom="column">
              <wp:posOffset>4700270</wp:posOffset>
            </wp:positionH>
            <wp:positionV relativeFrom="paragraph">
              <wp:posOffset>53340</wp:posOffset>
            </wp:positionV>
            <wp:extent cx="1819910" cy="1900555"/>
            <wp:effectExtent l="0" t="0" r="8890" b="4445"/>
            <wp:wrapTight wrapText="bothSides">
              <wp:wrapPolygon>
                <wp:start x="0" y="0"/>
                <wp:lineTo x="0" y="21434"/>
                <wp:lineTo x="21479" y="21434"/>
                <wp:lineTo x="21479" y="0"/>
                <wp:lineTo x="0" y="0"/>
              </wp:wrapPolygon>
            </wp:wrapTight>
            <wp:docPr id="14" name="Рисунок 14" descr="Описание: Жело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Описание: Желоб"/>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819910" cy="1900555"/>
                    </a:xfrm>
                    <a:prstGeom prst="rect">
                      <a:avLst/>
                    </a:prstGeom>
                    <a:noFill/>
                    <a:ln>
                      <a:noFill/>
                    </a:ln>
                  </pic:spPr>
                </pic:pic>
              </a:graphicData>
            </a:graphic>
          </wp:anchor>
        </w:drawing>
      </w:r>
      <w:r>
        <w:rPr>
          <w:rFonts w:ascii="Times New Roman" w:hAnsi="Times New Roman" w:cs="Times New Roman"/>
          <w:b/>
          <w:sz w:val="24"/>
          <w:szCs w:val="24"/>
        </w:rPr>
        <w:t>Препятствие «Желоб».</w:t>
      </w:r>
    </w:p>
    <w:p w14:paraId="1721DEAD">
      <w:pPr>
        <w:rPr>
          <w:rFonts w:ascii="Times New Roman" w:hAnsi="Times New Roman" w:cs="Times New Roman"/>
          <w:sz w:val="24"/>
          <w:szCs w:val="24"/>
        </w:rPr>
      </w:pPr>
      <w:r>
        <w:rPr>
          <w:rFonts w:ascii="Times New Roman" w:hAnsi="Times New Roman" w:cs="Times New Roman"/>
          <w:sz w:val="24"/>
          <w:szCs w:val="24"/>
        </w:rPr>
        <w:t>Препятствие длиной 3 м., высотой 5 см., скошенное со стороны въезда и выезда для плавности начала и конца преодоления препятствия. По краям доски в длину прикреплены рейки высотой 3,5 см. так чтобы ширина углубления была 10 см., тем самым образуя желоб.</w:t>
      </w:r>
    </w:p>
    <w:p w14:paraId="7E6F6F69">
      <w:pPr>
        <w:rPr>
          <w:rFonts w:ascii="Times New Roman" w:hAnsi="Times New Roman" w:cs="Times New Roman"/>
          <w:sz w:val="24"/>
          <w:szCs w:val="24"/>
        </w:rPr>
      </w:pPr>
      <w:r>
        <w:rPr>
          <w:rFonts w:ascii="Times New Roman" w:hAnsi="Times New Roman" w:cs="Times New Roman"/>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1257300</wp:posOffset>
                </wp:positionH>
                <wp:positionV relativeFrom="paragraph">
                  <wp:posOffset>320675</wp:posOffset>
                </wp:positionV>
                <wp:extent cx="2057400" cy="0"/>
                <wp:effectExtent l="0" t="0" r="19050" b="19050"/>
                <wp:wrapNone/>
                <wp:docPr id="13" name="Прямая соединительная линия 13"/>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ln>
                      </wps:spPr>
                      <wps:bodyPr/>
                    </wps:wsp>
                  </a:graphicData>
                </a:graphic>
              </wp:anchor>
            </w:drawing>
          </mc:Choice>
          <mc:Fallback>
            <w:pict>
              <v:line id="Прямая соединительная линия 13" o:spid="_x0000_s1026" o:spt="20" style="position:absolute;left:0pt;margin-left:99pt;margin-top:25.25pt;height:0pt;width:162pt;z-index:251665408;mso-width-relative:page;mso-height-relative:page;" filled="f" stroked="t" coordsize="21600,21600" o:gfxdata="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WJuHI1QAAAAkBAAAPAAAAAAAAAAEAIAAAACIAAABkcnMvZG93&#10;bnJldi54bWxQSwECFAAUAAAACACHTuJAzaBOvAMCAADRAwAADgAAAAAAAAABACAAAAAkAQAAZHJz&#10;L2Uyb0RvYy54bWxQSwUGAAAAAAYABgBZAQAAmQUAAAAA&#10;">
                <v:fill on="f" focussize="0,0"/>
                <v:stroke color="#000000" joinstyle="round"/>
                <v:imagedata o:title=""/>
                <o:lock v:ext="edit" aspectratio="f"/>
              </v:line>
            </w:pict>
          </mc:Fallback>
        </mc:AlternateContent>
      </w:r>
      <w:r>
        <w:rPr>
          <w:rFonts w:ascii="Times New Roman" w:hAnsi="Times New Roman" w:cs="Times New Roman"/>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1257300</wp:posOffset>
                </wp:positionH>
                <wp:positionV relativeFrom="paragraph">
                  <wp:posOffset>434975</wp:posOffset>
                </wp:positionV>
                <wp:extent cx="2057400" cy="0"/>
                <wp:effectExtent l="0" t="0" r="19050" b="19050"/>
                <wp:wrapNone/>
                <wp:docPr id="12" name="Прямая соединительная линия 12"/>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ln>
                      </wps:spPr>
                      <wps:bodyPr/>
                    </wps:wsp>
                  </a:graphicData>
                </a:graphic>
              </wp:anchor>
            </w:drawing>
          </mc:Choice>
          <mc:Fallback>
            <w:pict>
              <v:line id="Прямая соединительная линия 12" o:spid="_x0000_s1026" o:spt="20" style="position:absolute;left:0pt;margin-left:99pt;margin-top:34.25pt;height:0pt;width:162pt;z-index:251666432;mso-width-relative:page;mso-height-relative:page;" filled="f" stroked="t" coordsize="21600,21600" o:gfxdata="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7far/VAAAACQEAAA8AAAAAAAAAAQAgAAAAIgAAAGRycy9kb3du&#10;cmV2LnhtbFBLAQIUABQAAAAIAIdO4kDSMMHeAgIAANEDAAAOAAAAAAAAAAEAIAAAACQBAABkcnMv&#10;ZTJvRG9jLnhtbFBLBQYAAAAABgAGAFkBAACYBQAAAAA=&#10;">
                <v:fill on="f" focussize="0,0"/>
                <v:stroke color="#000000" joinstyle="round"/>
                <v:imagedata o:title=""/>
                <o:lock v:ext="edit" aspectratio="f"/>
              </v:line>
            </w:pict>
          </mc:Fallback>
        </mc:AlternateContent>
      </w:r>
      <w:r>
        <w:rPr>
          <w:rFonts w:ascii="Times New Roman" w:hAnsi="Times New Roman" w:cs="Times New Roman"/>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1257300</wp:posOffset>
                </wp:positionH>
                <wp:positionV relativeFrom="paragraph">
                  <wp:posOffset>263525</wp:posOffset>
                </wp:positionV>
                <wp:extent cx="2057400" cy="228600"/>
                <wp:effectExtent l="0" t="0" r="19050" b="19050"/>
                <wp:wrapNone/>
                <wp:docPr id="11" name="Прямоугольник 11"/>
                <wp:cNvGraphicFramePr/>
                <a:graphic xmlns:a="http://schemas.openxmlformats.org/drawingml/2006/main">
                  <a:graphicData uri="http://schemas.microsoft.com/office/word/2010/wordprocessingShape">
                    <wps:wsp>
                      <wps:cNvSpPr>
                        <a:spLocks noChangeArrowheads="1"/>
                      </wps:cNvSpPr>
                      <wps:spPr bwMode="auto">
                        <a:xfrm>
                          <a:off x="0" y="0"/>
                          <a:ext cx="2057400" cy="228600"/>
                        </a:xfrm>
                        <a:prstGeom prst="rect">
                          <a:avLst/>
                        </a:prstGeom>
                        <a:solidFill>
                          <a:srgbClr val="FFFFFF"/>
                        </a:solidFill>
                        <a:ln w="9525">
                          <a:solidFill>
                            <a:srgbClr val="000000"/>
                          </a:solidFill>
                          <a:miter lim="800000"/>
                        </a:ln>
                      </wps:spPr>
                      <wps:txbx>
                        <w:txbxContent>
                          <w:p w14:paraId="00D95B7C">
                            <w:pPr>
                              <w:jc w:val="cente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99pt;margin-top:20.75pt;height:18pt;width:162pt;z-index:251664384;mso-width-relative:page;mso-height-relative:page;" fillcolor="#FFFFFF" filled="t" stroked="t" coordsize="21600,21600" o:gfxdata="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dIQS9NgAAAAJAQAA&#10;DwAAAAAAAAABACAAAAAiAAAAZHJzL2Rvd25yZXYueG1sUEsBAhQAFAAAAAgAh07iQIq6X8RSAgAA&#10;kAQAAA4AAAAAAAAAAQAgAAAAJwEAAGRycy9lMm9Eb2MueG1sUEsFBgAAAAAGAAYAWQEAAOsFAAAA&#10;AA==&#10;">
                <v:fill on="t" focussize="0,0"/>
                <v:stroke color="#000000" miterlimit="8" joinstyle="miter"/>
                <v:imagedata o:title=""/>
                <o:lock v:ext="edit" aspectratio="f"/>
                <v:textbox>
                  <w:txbxContent>
                    <w:p w14:paraId="00D95B7C">
                      <w:pPr>
                        <w:jc w:val="center"/>
                      </w:pPr>
                    </w:p>
                  </w:txbxContent>
                </v:textbox>
              </v:rect>
            </w:pict>
          </mc:Fallback>
        </mc:AlternateContent>
      </w:r>
      <w:r>
        <w:rPr>
          <w:rFonts w:ascii="Times New Roman" w:hAnsi="Times New Roman" w:cs="Times New Roman"/>
          <w:sz w:val="24"/>
          <w:szCs w:val="24"/>
        </w:rPr>
        <w:t xml:space="preserve">   Вид с торца.                       </w:t>
      </w:r>
      <w:r>
        <w:rPr>
          <w:rFonts w:ascii="Times New Roman" w:hAnsi="Times New Roman" w:cs="Times New Roman"/>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228600</wp:posOffset>
                </wp:positionH>
                <wp:positionV relativeFrom="paragraph">
                  <wp:posOffset>365125</wp:posOffset>
                </wp:positionV>
                <wp:extent cx="457200" cy="0"/>
                <wp:effectExtent l="0" t="0" r="19050" b="19050"/>
                <wp:wrapNone/>
                <wp:docPr id="10" name="Прямая соединительная линия 10"/>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ln>
                      </wps:spPr>
                      <wps:bodyPr/>
                    </wps:wsp>
                  </a:graphicData>
                </a:graphic>
              </wp:anchor>
            </w:drawing>
          </mc:Choice>
          <mc:Fallback>
            <w:pict>
              <v:line id="Прямая соединительная линия 10" o:spid="_x0000_s1026" o:spt="20" style="position:absolute;left:0pt;margin-left:18pt;margin-top:28.75pt;height:0pt;width:36pt;z-index:251663360;mso-width-relative:page;mso-height-relative:page;" filled="f" stroked="t" coordsize="21600,21600" o:gfxdata="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29K+n9UAAAAIAQAADwAAAAAAAAABACAAAAAiAAAAZHJzL2Rvd25y&#10;ZXYueG1sUEsBAhQAFAAAAAgAh07iQFP9b7oBAgAA0AMAAA4AAAAAAAAAAQAgAAAAJAEAAGRycy9l&#10;Mm9Eb2MueG1sUEsFBgAAAAAGAAYAWQEAAJcFAAAAAA==&#10;">
                <v:fill on="f" focussize="0,0"/>
                <v:stroke color="#000000" joinstyle="round"/>
                <v:imagedata o:title=""/>
                <o:lock v:ext="edit" aspectratio="f"/>
              </v:line>
            </w:pict>
          </mc:Fallback>
        </mc:AlternateContent>
      </w:r>
      <w:r>
        <w:rPr>
          <w:rFonts w:ascii="Times New Roman" w:hAnsi="Times New Roman" w:cs="Times New Roman"/>
          <w:sz w:val="24"/>
          <w:szCs w:val="24"/>
          <w:lang w:eastAsia="ru-RU"/>
        </w:rPr>
        <mc:AlternateContent>
          <mc:Choice Requires="wps">
            <w:drawing>
              <wp:anchor distT="0" distB="0" distL="113665" distR="113665" simplePos="0" relativeHeight="251662336" behindDoc="0" locked="0" layoutInCell="1" allowOverlap="1">
                <wp:simplePos x="0" y="0"/>
                <wp:positionH relativeFrom="column">
                  <wp:posOffset>685165</wp:posOffset>
                </wp:positionH>
                <wp:positionV relativeFrom="paragraph">
                  <wp:posOffset>251460</wp:posOffset>
                </wp:positionV>
                <wp:extent cx="0" cy="114300"/>
                <wp:effectExtent l="0" t="0" r="19050" b="19050"/>
                <wp:wrapNone/>
                <wp:docPr id="9" name="Прямая соединительная линия 9"/>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ln>
                      </wps:spPr>
                      <wps:bodyPr/>
                    </wps:wsp>
                  </a:graphicData>
                </a:graphic>
              </wp:anchor>
            </w:drawing>
          </mc:Choice>
          <mc:Fallback>
            <w:pict>
              <v:line id="Прямая соединительная линия 9" o:spid="_x0000_s1026" o:spt="20" style="position:absolute;left:0pt;margin-left:53.95pt;margin-top:19.8pt;height:9pt;width:0pt;z-index:251662336;mso-width-relative:page;mso-height-relative:page;" filled="f" stroked="t" coordsize="21600,21600" o:gfxdata="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jA/s4tYAAAAJAQAADwAAAAAAAAABACAAAAAiAAAAZHJzL2Rvd25y&#10;ZXYueG1sUEsBAhQAFAAAAAgAh07iQM2Ea4sAAgAAzgMAAA4AAAAAAAAAAQAgAAAAJQEAAGRycy9l&#10;Mm9Eb2MueG1sUEsFBgAAAAAGAAYAWQEAAJcFAAAAAA==&#10;">
                <v:fill on="f" focussize="0,0"/>
                <v:stroke color="#000000" joinstyle="round"/>
                <v:imagedata o:title=""/>
                <o:lock v:ext="edit" aspectratio="f"/>
              </v:line>
            </w:pict>
          </mc:Fallback>
        </mc:AlternateContent>
      </w:r>
      <w:r>
        <w:rPr>
          <w:rFonts w:ascii="Times New Roman" w:hAnsi="Times New Roman" w:cs="Times New Roman"/>
          <w:sz w:val="24"/>
          <w:szCs w:val="24"/>
          <w:lang w:eastAsia="ru-RU"/>
        </w:rPr>
        <mc:AlternateContent>
          <mc:Choice Requires="wps">
            <w:drawing>
              <wp:anchor distT="0" distB="0" distL="113665" distR="113665" simplePos="0" relativeHeight="251661312" behindDoc="0" locked="0" layoutInCell="1" allowOverlap="1">
                <wp:simplePos x="0" y="0"/>
                <wp:positionH relativeFrom="column">
                  <wp:posOffset>227965</wp:posOffset>
                </wp:positionH>
                <wp:positionV relativeFrom="paragraph">
                  <wp:posOffset>251460</wp:posOffset>
                </wp:positionV>
                <wp:extent cx="0" cy="114300"/>
                <wp:effectExtent l="0" t="0" r="19050" b="19050"/>
                <wp:wrapNone/>
                <wp:docPr id="8" name="Прямая соединительная линия 8"/>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ln>
                      </wps:spPr>
                      <wps:bodyPr/>
                    </wps:wsp>
                  </a:graphicData>
                </a:graphic>
              </wp:anchor>
            </w:drawing>
          </mc:Choice>
          <mc:Fallback>
            <w:pict>
              <v:line id="Прямая соединительная линия 8" o:spid="_x0000_s1026" o:spt="20" style="position:absolute;left:0pt;margin-left:17.95pt;margin-top:19.8pt;height:9pt;width:0pt;z-index:251661312;mso-width-relative:page;mso-height-relative:page;" filled="f" stroked="t" coordsize="21600,21600" o:gfxdata="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477aDUAAAABwEAAA8AAAAAAAAAAQAgAAAAIgAAAGRycy9kb3ducmV2&#10;LnhtbFBLAQIUABQAAAAIAIdO4kChJtSmAAIAAM4DAAAOAAAAAAAAAAEAIAAAACMBAABkcnMvZTJv&#10;RG9jLnhtbFBLBQYAAAAABgAGAFkBAACVBQAAAAA=&#10;">
                <v:fill on="f" focussize="0,0"/>
                <v:stroke color="#000000" joinstyle="round"/>
                <v:imagedata o:title=""/>
                <o:lock v:ext="edit" aspectratio="f"/>
              </v:line>
            </w:pict>
          </mc:Fallback>
        </mc:AlternateContent>
      </w:r>
      <w:r>
        <w:rPr>
          <w:rFonts w:ascii="Times New Roman" w:hAnsi="Times New Roman" w:cs="Times New Roman"/>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251460</wp:posOffset>
                </wp:positionV>
                <wp:extent cx="457200" cy="114300"/>
                <wp:effectExtent l="0" t="0" r="19050" b="19050"/>
                <wp:wrapNone/>
                <wp:docPr id="7" name="Прямоугольник 7"/>
                <wp:cNvGraphicFramePr/>
                <a:graphic xmlns:a="http://schemas.openxmlformats.org/drawingml/2006/main">
                  <a:graphicData uri="http://schemas.microsoft.com/office/word/2010/wordprocessingShape">
                    <wps:wsp>
                      <wps:cNvSpPr>
                        <a:spLocks noChangeArrowheads="1"/>
                      </wps:cNvSpPr>
                      <wps:spPr bwMode="auto">
                        <a:xfrm>
                          <a:off x="0" y="0"/>
                          <a:ext cx="457200" cy="114300"/>
                        </a:xfrm>
                        <a:prstGeom prst="rect">
                          <a:avLst/>
                        </a:prstGeom>
                        <a:solidFill>
                          <a:srgbClr val="FFFFFF"/>
                        </a:solidFill>
                        <a:ln w="9525">
                          <a:solidFill>
                            <a:srgbClr val="FFFFFF"/>
                          </a:solidFill>
                          <a:miter lim="800000"/>
                        </a:ln>
                      </wps:spPr>
                      <wps:txbx>
                        <w:txbxContent>
                          <w:p w14:paraId="4B1B3EF8">
                            <w:pPr>
                              <w:jc w:val="cente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8pt;margin-top:19.8pt;height:9pt;width:36pt;z-index:251660288;mso-width-relative:page;mso-height-relative:page;" fillcolor="#FFFFFF" filled="t" stroked="t" coordsize="21600,21600" o:gfxdata="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MRhYfXWAAAACAEAAA8AAAAAAAAA&#10;AQAgAAAAIgAAAGRycy9kb3ducmV2LnhtbFBLAQIUABQAAAAIAIdO4kCZDKVoTAIAAI0EAAAOAAAA&#10;AAAAAAEAIAAAACUBAABkcnMvZTJvRG9jLnhtbFBLBQYAAAAABgAGAFkBAADjBQAAAAA=&#10;">
                <v:fill on="t" focussize="0,0"/>
                <v:stroke color="#FFFFFF" miterlimit="8" joinstyle="miter"/>
                <v:imagedata o:title=""/>
                <o:lock v:ext="edit" aspectratio="f"/>
                <v:textbox>
                  <w:txbxContent>
                    <w:p w14:paraId="4B1B3EF8">
                      <w:pPr>
                        <w:jc w:val="center"/>
                      </w:pPr>
                    </w:p>
                  </w:txbxContent>
                </v:textbox>
              </v:rect>
            </w:pict>
          </mc:Fallback>
        </mc:AlternateContent>
      </w:r>
      <w:r>
        <w:rPr>
          <w:rFonts w:ascii="Times New Roman" w:hAnsi="Times New Roman" w:cs="Times New Roman"/>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251460</wp:posOffset>
                </wp:positionV>
                <wp:extent cx="685800" cy="228600"/>
                <wp:effectExtent l="0" t="0" r="19050" b="19050"/>
                <wp:wrapNone/>
                <wp:docPr id="6" name="Прямоугольник 6"/>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ln>
                      </wps:spPr>
                      <wps:txbx>
                        <w:txbxContent>
                          <w:p w14:paraId="4F557FA9">
                            <w:pPr>
                              <w:jc w:val="cente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9pt;margin-top:19.8pt;height:18pt;width:54pt;z-index:251659264;mso-width-relative:page;mso-height-relative:page;" fillcolor="#FFFFFF" filled="t" stroked="t" coordsize="21600,21600" o:gfxdata="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GJf7LWAAAACAEAAA8A&#10;AAAAAAAAAQAgAAAAIgAAAGRycy9kb3ducmV2LnhtbFBLAQIUABQAAAAIAIdO4kBBGJgCUgIAAI0E&#10;AAAOAAAAAAAAAAEAIAAAACUBAABkcnMvZTJvRG9jLnhtbFBLBQYAAAAABgAGAFkBAADpBQAAAAA=&#10;">
                <v:fill on="t" focussize="0,0"/>
                <v:stroke color="#000000" miterlimit="8" joinstyle="miter"/>
                <v:imagedata o:title=""/>
                <o:lock v:ext="edit" aspectratio="f"/>
                <v:textbox>
                  <w:txbxContent>
                    <w:p w14:paraId="4F557FA9">
                      <w:pPr>
                        <w:jc w:val="center"/>
                      </w:pPr>
                    </w:p>
                  </w:txbxContent>
                </v:textbox>
              </v:rect>
            </w:pict>
          </mc:Fallback>
        </mc:AlternateContent>
      </w:r>
      <w:r>
        <w:rPr>
          <w:rFonts w:ascii="Times New Roman" w:hAnsi="Times New Roman" w:cs="Times New Roman"/>
          <w:sz w:val="24"/>
          <w:szCs w:val="24"/>
        </w:rPr>
        <w:t>Вид сверху</w:t>
      </w:r>
    </w:p>
    <w:p w14:paraId="3DE98820">
      <w:pPr>
        <w:rPr>
          <w:rFonts w:ascii="Times New Roman" w:hAnsi="Times New Roman" w:cs="Times New Roman"/>
          <w:sz w:val="24"/>
          <w:szCs w:val="24"/>
        </w:rPr>
      </w:pPr>
    </w:p>
    <w:p w14:paraId="19C47FE4">
      <w:pPr>
        <w:rPr>
          <w:rFonts w:ascii="Times New Roman" w:hAnsi="Times New Roman" w:cs="Times New Roman"/>
          <w:sz w:val="24"/>
          <w:szCs w:val="24"/>
        </w:rPr>
      </w:pPr>
    </w:p>
    <w:p w14:paraId="01DA6E80">
      <w:pPr>
        <w:rPr>
          <w:rFonts w:ascii="Times New Roman" w:hAnsi="Times New Roman" w:cs="Times New Roman"/>
          <w:sz w:val="24"/>
          <w:szCs w:val="24"/>
        </w:rPr>
      </w:pPr>
    </w:p>
    <w:tbl>
      <w:tblPr>
        <w:tblStyle w:val="3"/>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4"/>
        <w:gridCol w:w="4253"/>
        <w:gridCol w:w="1559"/>
      </w:tblGrid>
      <w:tr w14:paraId="39EF4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544" w:type="dxa"/>
            <w:vMerge w:val="restart"/>
            <w:tcBorders>
              <w:top w:val="single" w:color="auto" w:sz="4" w:space="0"/>
              <w:left w:val="single" w:color="auto" w:sz="4" w:space="0"/>
              <w:right w:val="single" w:color="auto" w:sz="4" w:space="0"/>
            </w:tcBorders>
            <w:shd w:val="clear" w:color="auto" w:fill="auto"/>
          </w:tcPr>
          <w:p w14:paraId="2CD1D204">
            <w:pPr>
              <w:rPr>
                <w:rFonts w:ascii="Times New Roman" w:hAnsi="Times New Roman" w:cs="Times New Roman"/>
                <w:sz w:val="24"/>
                <w:szCs w:val="24"/>
              </w:rPr>
            </w:pPr>
            <w:r>
              <w:rPr>
                <w:rFonts w:ascii="Times New Roman" w:hAnsi="Times New Roman" w:cs="Times New Roman"/>
                <w:b/>
                <w:sz w:val="24"/>
                <w:szCs w:val="24"/>
              </w:rPr>
              <w:t xml:space="preserve">«Желоб». </w:t>
            </w:r>
            <w:r>
              <w:rPr>
                <w:rFonts w:ascii="Times New Roman" w:hAnsi="Times New Roman" w:cs="Times New Roman"/>
                <w:sz w:val="24"/>
                <w:szCs w:val="24"/>
              </w:rPr>
              <w:t xml:space="preserve">Участник проезжает препятствие, стараясь не съехать с него. </w:t>
            </w:r>
          </w:p>
        </w:tc>
        <w:tc>
          <w:tcPr>
            <w:tcW w:w="4253" w:type="dxa"/>
            <w:tcBorders>
              <w:top w:val="single" w:color="auto" w:sz="4" w:space="0"/>
              <w:left w:val="single" w:color="auto" w:sz="4" w:space="0"/>
              <w:bottom w:val="single" w:color="auto" w:sz="4" w:space="0"/>
              <w:right w:val="single" w:color="auto" w:sz="4" w:space="0"/>
            </w:tcBorders>
            <w:shd w:val="clear" w:color="auto" w:fill="auto"/>
          </w:tcPr>
          <w:p w14:paraId="61E05B22">
            <w:pPr>
              <w:rPr>
                <w:rFonts w:ascii="Times New Roman" w:hAnsi="Times New Roman" w:cs="Times New Roman"/>
                <w:sz w:val="24"/>
                <w:szCs w:val="24"/>
              </w:rPr>
            </w:pPr>
            <w:r>
              <w:rPr>
                <w:rFonts w:ascii="Times New Roman" w:hAnsi="Times New Roman" w:cs="Times New Roman"/>
                <w:sz w:val="24"/>
                <w:szCs w:val="24"/>
              </w:rPr>
              <w:t>Съезд с препятствия одним колесом</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78B32FDB">
            <w:pPr>
              <w:rPr>
                <w:rFonts w:ascii="Times New Roman" w:hAnsi="Times New Roman" w:cs="Times New Roman"/>
                <w:b/>
                <w:sz w:val="24"/>
                <w:szCs w:val="24"/>
              </w:rPr>
            </w:pPr>
            <w:r>
              <w:rPr>
                <w:rFonts w:ascii="Times New Roman" w:hAnsi="Times New Roman" w:cs="Times New Roman"/>
                <w:b/>
                <w:sz w:val="24"/>
                <w:szCs w:val="24"/>
              </w:rPr>
              <w:t>2</w:t>
            </w:r>
          </w:p>
        </w:tc>
      </w:tr>
      <w:tr w14:paraId="012A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544" w:type="dxa"/>
            <w:vMerge w:val="continue"/>
            <w:tcBorders>
              <w:top w:val="single" w:color="auto" w:sz="4" w:space="0"/>
              <w:left w:val="single" w:color="auto" w:sz="4" w:space="0"/>
              <w:right w:val="single" w:color="auto" w:sz="4" w:space="0"/>
            </w:tcBorders>
            <w:shd w:val="clear" w:color="auto" w:fill="auto"/>
          </w:tcPr>
          <w:p w14:paraId="68BD22DD">
            <w:pPr>
              <w:rPr>
                <w:rFonts w:ascii="Times New Roman" w:hAnsi="Times New Roman" w:cs="Times New Roman"/>
                <w:b/>
                <w:sz w:val="24"/>
                <w:szCs w:val="24"/>
              </w:rPr>
            </w:pPr>
          </w:p>
        </w:tc>
        <w:tc>
          <w:tcPr>
            <w:tcW w:w="4253" w:type="dxa"/>
            <w:tcBorders>
              <w:top w:val="single" w:color="auto" w:sz="4" w:space="0"/>
              <w:left w:val="single" w:color="auto" w:sz="4" w:space="0"/>
              <w:bottom w:val="single" w:color="auto" w:sz="4" w:space="0"/>
              <w:right w:val="single" w:color="auto" w:sz="4" w:space="0"/>
            </w:tcBorders>
            <w:shd w:val="clear" w:color="auto" w:fill="auto"/>
          </w:tcPr>
          <w:p w14:paraId="2654AF2F">
            <w:pPr>
              <w:rPr>
                <w:rFonts w:ascii="Times New Roman" w:hAnsi="Times New Roman" w:cs="Times New Roman"/>
                <w:sz w:val="24"/>
                <w:szCs w:val="24"/>
              </w:rPr>
            </w:pPr>
            <w:r>
              <w:rPr>
                <w:rFonts w:ascii="Times New Roman" w:hAnsi="Times New Roman" w:cs="Times New Roman"/>
                <w:sz w:val="24"/>
                <w:szCs w:val="24"/>
              </w:rPr>
              <w:t>Съезд с препятствия двумя колесами</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52ADB8B2">
            <w:pPr>
              <w:rPr>
                <w:rFonts w:ascii="Times New Roman" w:hAnsi="Times New Roman" w:cs="Times New Roman"/>
                <w:b/>
                <w:sz w:val="24"/>
                <w:szCs w:val="24"/>
              </w:rPr>
            </w:pPr>
            <w:r>
              <w:rPr>
                <w:rFonts w:ascii="Times New Roman" w:hAnsi="Times New Roman" w:cs="Times New Roman"/>
                <w:b/>
                <w:sz w:val="24"/>
                <w:szCs w:val="24"/>
              </w:rPr>
              <w:t>3</w:t>
            </w:r>
          </w:p>
        </w:tc>
      </w:tr>
      <w:tr w14:paraId="51D9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544" w:type="dxa"/>
            <w:vMerge w:val="continue"/>
            <w:tcBorders>
              <w:left w:val="single" w:color="auto" w:sz="4" w:space="0"/>
              <w:bottom w:val="single" w:color="auto" w:sz="4" w:space="0"/>
              <w:right w:val="single" w:color="auto" w:sz="4" w:space="0"/>
            </w:tcBorders>
            <w:shd w:val="clear" w:color="auto" w:fill="auto"/>
          </w:tcPr>
          <w:p w14:paraId="5805FB9E">
            <w:pPr>
              <w:rPr>
                <w:rFonts w:ascii="Times New Roman" w:hAnsi="Times New Roman" w:cs="Times New Roman"/>
                <w:b/>
                <w:sz w:val="24"/>
                <w:szCs w:val="24"/>
              </w:rPr>
            </w:pPr>
          </w:p>
        </w:tc>
        <w:tc>
          <w:tcPr>
            <w:tcW w:w="4253" w:type="dxa"/>
            <w:tcBorders>
              <w:top w:val="single" w:color="auto" w:sz="4" w:space="0"/>
              <w:left w:val="single" w:color="auto" w:sz="4" w:space="0"/>
              <w:bottom w:val="single" w:color="auto" w:sz="4" w:space="0"/>
              <w:right w:val="single" w:color="auto" w:sz="4" w:space="0"/>
            </w:tcBorders>
            <w:shd w:val="clear" w:color="auto" w:fill="auto"/>
          </w:tcPr>
          <w:p w14:paraId="0313E004">
            <w:pPr>
              <w:rPr>
                <w:rFonts w:ascii="Times New Roman" w:hAnsi="Times New Roman" w:cs="Times New Roman"/>
                <w:sz w:val="24"/>
                <w:szCs w:val="24"/>
              </w:rPr>
            </w:pPr>
            <w:r>
              <w:rPr>
                <w:rFonts w:ascii="Times New Roman" w:hAnsi="Times New Roman" w:cs="Times New Roman"/>
                <w:sz w:val="24"/>
                <w:szCs w:val="24"/>
              </w:rPr>
              <w:t>Неудачное преодоление (страхующий помощник судьи поддержал участника)</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00E77D6A">
            <w:pPr>
              <w:rPr>
                <w:rFonts w:ascii="Times New Roman" w:hAnsi="Times New Roman" w:cs="Times New Roman"/>
                <w:b/>
                <w:sz w:val="24"/>
                <w:szCs w:val="24"/>
              </w:rPr>
            </w:pPr>
            <w:r>
              <w:rPr>
                <w:rFonts w:ascii="Times New Roman" w:hAnsi="Times New Roman" w:cs="Times New Roman"/>
                <w:b/>
                <w:sz w:val="24"/>
                <w:szCs w:val="24"/>
              </w:rPr>
              <w:t>4</w:t>
            </w:r>
          </w:p>
        </w:tc>
      </w:tr>
    </w:tbl>
    <w:p w14:paraId="39398229">
      <w:pPr>
        <w:rPr>
          <w:rFonts w:ascii="Times New Roman" w:hAnsi="Times New Roman" w:cs="Times New Roman"/>
          <w:sz w:val="24"/>
          <w:szCs w:val="24"/>
        </w:rPr>
      </w:pPr>
    </w:p>
    <w:p w14:paraId="51EFD01E">
      <w:pPr>
        <w:pStyle w:val="8"/>
        <w:numPr>
          <w:ilvl w:val="0"/>
          <w:numId w:val="6"/>
        </w:numPr>
        <w:rPr>
          <w:rFonts w:ascii="Times New Roman" w:hAnsi="Times New Roman" w:cs="Times New Roman"/>
          <w:b/>
          <w:bCs/>
          <w:sz w:val="24"/>
          <w:szCs w:val="24"/>
        </w:rPr>
      </w:pPr>
      <w:r>
        <w:rPr>
          <w:rFonts w:ascii="Times New Roman" w:hAnsi="Times New Roman" w:cs="Times New Roman"/>
          <w:b/>
          <w:bCs/>
          <w:sz w:val="24"/>
          <w:szCs w:val="24"/>
        </w:rPr>
        <w:t>Препятствие «Наклонная доска».</w:t>
      </w:r>
    </w:p>
    <w:p w14:paraId="49648172">
      <w:pPr>
        <w:rPr>
          <w:rFonts w:ascii="Times New Roman" w:hAnsi="Times New Roman" w:cs="Times New Roman"/>
          <w:sz w:val="24"/>
          <w:szCs w:val="24"/>
        </w:rPr>
      </w:pPr>
      <w:r>
        <w:rPr>
          <w:rFonts w:ascii="Times New Roman" w:hAnsi="Times New Roman" w:cs="Times New Roman"/>
          <w:sz w:val="24"/>
          <w:szCs w:val="24"/>
        </w:rPr>
        <w:t xml:space="preserve">В основании конструкции находится каркас (металлический или деревянный). </w:t>
      </w:r>
      <w:r>
        <w:rPr>
          <w:rFonts w:ascii="Times New Roman" w:hAnsi="Times New Roman" w:cs="Times New Roman"/>
          <w:bCs/>
          <w:sz w:val="24"/>
          <w:szCs w:val="24"/>
        </w:rPr>
        <w:t xml:space="preserve">Используется наклонная поверхность. </w:t>
      </w:r>
      <w:r>
        <w:rPr>
          <w:rFonts w:ascii="Times New Roman" w:hAnsi="Times New Roman" w:cs="Times New Roman"/>
          <w:sz w:val="24"/>
          <w:szCs w:val="24"/>
        </w:rPr>
        <w:t>Часть конструкции, по которой движется велосипед, обшита резиной, остальные части — пластиком с нанесением на него цветных клеящихся полосок. Длина конструкции от 2 до 3 м. Ширина от 25 до 40 см. Высота слева не менее 10 см, справа не более 1 см.</w:t>
      </w:r>
    </w:p>
    <w:tbl>
      <w:tblPr>
        <w:tblStyle w:val="3"/>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4"/>
        <w:gridCol w:w="4678"/>
        <w:gridCol w:w="1134"/>
      </w:tblGrid>
      <w:tr w14:paraId="06CF2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544" w:type="dxa"/>
            <w:vMerge w:val="restart"/>
            <w:tcBorders>
              <w:top w:val="single" w:color="auto" w:sz="4" w:space="0"/>
              <w:left w:val="single" w:color="auto" w:sz="4" w:space="0"/>
              <w:right w:val="single" w:color="auto" w:sz="4" w:space="0"/>
            </w:tcBorders>
          </w:tcPr>
          <w:p w14:paraId="4E72FFA5">
            <w:pPr>
              <w:rPr>
                <w:rFonts w:ascii="Times New Roman" w:hAnsi="Times New Roman" w:cs="Times New Roman"/>
                <w:sz w:val="24"/>
                <w:szCs w:val="24"/>
              </w:rPr>
            </w:pPr>
            <w:r>
              <w:rPr>
                <w:rFonts w:ascii="Times New Roman" w:hAnsi="Times New Roman" w:cs="Times New Roman"/>
                <w:b/>
                <w:bCs/>
                <w:sz w:val="24"/>
                <w:szCs w:val="24"/>
              </w:rPr>
              <w:t xml:space="preserve"> «Наклонная доска». </w:t>
            </w:r>
            <w:r>
              <w:rPr>
                <w:rFonts w:ascii="Times New Roman" w:hAnsi="Times New Roman" w:cs="Times New Roman"/>
                <w:sz w:val="24"/>
                <w:szCs w:val="24"/>
              </w:rPr>
              <w:t>Участник должен проехать по наклонной доске обеими колесами, не съезжая с нее.</w:t>
            </w:r>
          </w:p>
        </w:tc>
        <w:tc>
          <w:tcPr>
            <w:tcW w:w="4678" w:type="dxa"/>
            <w:tcBorders>
              <w:top w:val="single" w:color="auto" w:sz="4" w:space="0"/>
              <w:left w:val="single" w:color="auto" w:sz="4" w:space="0"/>
              <w:bottom w:val="single" w:color="auto" w:sz="4" w:space="0"/>
              <w:right w:val="single" w:color="auto" w:sz="4" w:space="0"/>
            </w:tcBorders>
          </w:tcPr>
          <w:p w14:paraId="0CC8DB88">
            <w:pPr>
              <w:rPr>
                <w:rFonts w:ascii="Times New Roman" w:hAnsi="Times New Roman" w:cs="Times New Roman"/>
                <w:sz w:val="24"/>
                <w:szCs w:val="24"/>
              </w:rPr>
            </w:pPr>
            <w:r>
              <w:rPr>
                <w:rFonts w:ascii="Times New Roman" w:hAnsi="Times New Roman" w:cs="Times New Roman"/>
                <w:sz w:val="24"/>
                <w:szCs w:val="24"/>
              </w:rPr>
              <w:t>Съезд с доски одним колесом</w:t>
            </w:r>
          </w:p>
        </w:tc>
        <w:tc>
          <w:tcPr>
            <w:tcW w:w="1134" w:type="dxa"/>
            <w:tcBorders>
              <w:top w:val="single" w:color="auto" w:sz="4" w:space="0"/>
              <w:left w:val="single" w:color="auto" w:sz="4" w:space="0"/>
              <w:bottom w:val="single" w:color="auto" w:sz="4" w:space="0"/>
              <w:right w:val="single" w:color="auto" w:sz="4" w:space="0"/>
            </w:tcBorders>
          </w:tcPr>
          <w:p w14:paraId="47D8042A">
            <w:pPr>
              <w:rPr>
                <w:rFonts w:ascii="Times New Roman" w:hAnsi="Times New Roman" w:cs="Times New Roman"/>
                <w:b/>
                <w:bCs/>
                <w:sz w:val="24"/>
                <w:szCs w:val="24"/>
              </w:rPr>
            </w:pPr>
            <w:r>
              <w:rPr>
                <w:rFonts w:ascii="Times New Roman" w:hAnsi="Times New Roman" w:cs="Times New Roman"/>
                <w:b/>
                <w:bCs/>
                <w:sz w:val="24"/>
                <w:szCs w:val="24"/>
              </w:rPr>
              <w:t>2</w:t>
            </w:r>
          </w:p>
        </w:tc>
      </w:tr>
      <w:tr w14:paraId="033AD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544" w:type="dxa"/>
            <w:vMerge w:val="continue"/>
            <w:tcBorders>
              <w:top w:val="single" w:color="auto" w:sz="4" w:space="0"/>
              <w:left w:val="single" w:color="auto" w:sz="4" w:space="0"/>
              <w:right w:val="single" w:color="auto" w:sz="4" w:space="0"/>
            </w:tcBorders>
          </w:tcPr>
          <w:p w14:paraId="005F00DD">
            <w:pPr>
              <w:rPr>
                <w:rFonts w:ascii="Times New Roman" w:hAnsi="Times New Roman" w:cs="Times New Roman"/>
                <w:sz w:val="24"/>
                <w:szCs w:val="24"/>
              </w:rPr>
            </w:pPr>
          </w:p>
        </w:tc>
        <w:tc>
          <w:tcPr>
            <w:tcW w:w="4678" w:type="dxa"/>
            <w:tcBorders>
              <w:top w:val="single" w:color="auto" w:sz="4" w:space="0"/>
              <w:left w:val="single" w:color="auto" w:sz="4" w:space="0"/>
              <w:bottom w:val="single" w:color="auto" w:sz="4" w:space="0"/>
              <w:right w:val="single" w:color="auto" w:sz="4" w:space="0"/>
            </w:tcBorders>
          </w:tcPr>
          <w:p w14:paraId="1D5E1536">
            <w:pPr>
              <w:rPr>
                <w:rFonts w:ascii="Times New Roman" w:hAnsi="Times New Roman" w:cs="Times New Roman"/>
                <w:sz w:val="24"/>
                <w:szCs w:val="24"/>
              </w:rPr>
            </w:pPr>
            <w:r>
              <w:rPr>
                <w:rFonts w:ascii="Times New Roman" w:hAnsi="Times New Roman" w:cs="Times New Roman"/>
                <w:sz w:val="24"/>
                <w:szCs w:val="24"/>
              </w:rPr>
              <w:t>Съезд с доски двумя колесами</w:t>
            </w:r>
          </w:p>
        </w:tc>
        <w:tc>
          <w:tcPr>
            <w:tcW w:w="1134" w:type="dxa"/>
            <w:tcBorders>
              <w:top w:val="single" w:color="auto" w:sz="4" w:space="0"/>
              <w:left w:val="single" w:color="auto" w:sz="4" w:space="0"/>
              <w:bottom w:val="single" w:color="auto" w:sz="4" w:space="0"/>
              <w:right w:val="single" w:color="auto" w:sz="4" w:space="0"/>
            </w:tcBorders>
          </w:tcPr>
          <w:p w14:paraId="2549EAAD">
            <w:pPr>
              <w:rPr>
                <w:rFonts w:ascii="Times New Roman" w:hAnsi="Times New Roman" w:cs="Times New Roman"/>
                <w:b/>
                <w:bCs/>
                <w:sz w:val="24"/>
                <w:szCs w:val="24"/>
              </w:rPr>
            </w:pPr>
            <w:r>
              <w:rPr>
                <w:rFonts w:ascii="Times New Roman" w:hAnsi="Times New Roman" w:cs="Times New Roman"/>
                <w:b/>
                <w:bCs/>
                <w:sz w:val="24"/>
                <w:szCs w:val="24"/>
              </w:rPr>
              <w:t>3</w:t>
            </w:r>
          </w:p>
        </w:tc>
      </w:tr>
      <w:tr w14:paraId="0CE3A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3544" w:type="dxa"/>
            <w:vMerge w:val="continue"/>
            <w:tcBorders>
              <w:left w:val="single" w:color="auto" w:sz="4" w:space="0"/>
              <w:right w:val="single" w:color="auto" w:sz="4" w:space="0"/>
            </w:tcBorders>
          </w:tcPr>
          <w:p w14:paraId="243DAA4F">
            <w:pPr>
              <w:rPr>
                <w:rFonts w:ascii="Times New Roman" w:hAnsi="Times New Roman" w:cs="Times New Roman"/>
                <w:sz w:val="24"/>
                <w:szCs w:val="24"/>
              </w:rPr>
            </w:pPr>
          </w:p>
        </w:tc>
        <w:tc>
          <w:tcPr>
            <w:tcW w:w="4678" w:type="dxa"/>
            <w:tcBorders>
              <w:top w:val="single" w:color="auto" w:sz="4" w:space="0"/>
              <w:left w:val="single" w:color="auto" w:sz="4" w:space="0"/>
              <w:right w:val="single" w:color="auto" w:sz="4" w:space="0"/>
            </w:tcBorders>
          </w:tcPr>
          <w:p w14:paraId="436A9133">
            <w:pPr>
              <w:rPr>
                <w:rFonts w:ascii="Times New Roman" w:hAnsi="Times New Roman" w:cs="Times New Roman"/>
                <w:sz w:val="24"/>
                <w:szCs w:val="24"/>
              </w:rPr>
            </w:pPr>
            <w:r>
              <w:rPr>
                <w:rFonts w:ascii="Times New Roman" w:hAnsi="Times New Roman" w:cs="Times New Roman"/>
                <w:sz w:val="24"/>
                <w:szCs w:val="24"/>
              </w:rPr>
              <w:t>Неудачное преодоление (страхующий помощник судьи поддержал участника)</w:t>
            </w:r>
          </w:p>
        </w:tc>
        <w:tc>
          <w:tcPr>
            <w:tcW w:w="1134" w:type="dxa"/>
            <w:tcBorders>
              <w:top w:val="single" w:color="auto" w:sz="4" w:space="0"/>
              <w:left w:val="single" w:color="auto" w:sz="4" w:space="0"/>
              <w:right w:val="single" w:color="auto" w:sz="4" w:space="0"/>
            </w:tcBorders>
          </w:tcPr>
          <w:p w14:paraId="03A8D3EE">
            <w:pPr>
              <w:rPr>
                <w:rFonts w:ascii="Times New Roman" w:hAnsi="Times New Roman" w:cs="Times New Roman"/>
                <w:b/>
                <w:bCs/>
                <w:sz w:val="24"/>
                <w:szCs w:val="24"/>
              </w:rPr>
            </w:pPr>
            <w:r>
              <w:rPr>
                <w:rFonts w:ascii="Times New Roman" w:hAnsi="Times New Roman" w:cs="Times New Roman"/>
                <w:b/>
                <w:bCs/>
                <w:sz w:val="24"/>
                <w:szCs w:val="24"/>
              </w:rPr>
              <w:t>4</w:t>
            </w:r>
          </w:p>
        </w:tc>
      </w:tr>
    </w:tbl>
    <w:p w14:paraId="587202EB">
      <w:pPr>
        <w:rPr>
          <w:rFonts w:ascii="Times New Roman" w:hAnsi="Times New Roman" w:cs="Times New Roman"/>
          <w:sz w:val="24"/>
          <w:szCs w:val="24"/>
        </w:rPr>
      </w:pPr>
    </w:p>
    <w:p w14:paraId="1308E18D">
      <w:pPr>
        <w:pStyle w:val="8"/>
        <w:numPr>
          <w:ilvl w:val="0"/>
          <w:numId w:val="6"/>
        </w:numPr>
        <w:rPr>
          <w:rFonts w:ascii="Times New Roman" w:hAnsi="Times New Roman" w:cs="Times New Roman"/>
          <w:b/>
          <w:bCs/>
          <w:sz w:val="24"/>
          <w:szCs w:val="24"/>
        </w:rPr>
      </w:pPr>
      <w:r>
        <w:rPr>
          <w:lang w:eastAsia="ru-RU"/>
        </w:rPr>
        <w:drawing>
          <wp:anchor distT="0" distB="0" distL="114300" distR="114300" simplePos="0" relativeHeight="251671552" behindDoc="0" locked="0" layoutInCell="1" allowOverlap="1">
            <wp:simplePos x="0" y="0"/>
            <wp:positionH relativeFrom="column">
              <wp:posOffset>4751705</wp:posOffset>
            </wp:positionH>
            <wp:positionV relativeFrom="paragraph">
              <wp:posOffset>22225</wp:posOffset>
            </wp:positionV>
            <wp:extent cx="1741805" cy="1553210"/>
            <wp:effectExtent l="0" t="0" r="0" b="8890"/>
            <wp:wrapSquare wrapText="bothSides"/>
            <wp:docPr id="3" name="Рисунок 3" descr="Описание: Проезд под переклади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Описание: Проезд под перекладиной"/>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741805" cy="1553210"/>
                    </a:xfrm>
                    <a:prstGeom prst="rect">
                      <a:avLst/>
                    </a:prstGeom>
                    <a:noFill/>
                    <a:ln>
                      <a:noFill/>
                    </a:ln>
                  </pic:spPr>
                </pic:pic>
              </a:graphicData>
            </a:graphic>
          </wp:anchor>
        </w:drawing>
      </w:r>
      <w:r>
        <w:rPr>
          <w:rFonts w:ascii="Times New Roman" w:hAnsi="Times New Roman" w:cs="Times New Roman"/>
          <w:b/>
          <w:bCs/>
          <w:sz w:val="24"/>
          <w:szCs w:val="24"/>
        </w:rPr>
        <w:t>Препятствие «Проезд под перекладиной».</w:t>
      </w:r>
    </w:p>
    <w:p w14:paraId="1A6AA963">
      <w:pPr>
        <w:rPr>
          <w:rFonts w:ascii="Times New Roman" w:hAnsi="Times New Roman" w:cs="Times New Roman"/>
          <w:sz w:val="24"/>
          <w:szCs w:val="24"/>
        </w:rPr>
      </w:pPr>
      <w:r>
        <w:rPr>
          <w:rFonts w:ascii="Times New Roman" w:hAnsi="Times New Roman" w:cs="Times New Roman"/>
          <w:sz w:val="24"/>
          <w:szCs w:val="24"/>
        </w:rPr>
        <w:t>Используются стойки на тяжёлом основании (три пары). На стойке на соответствующей высоте установлен небольшой выступ с углублением. Две стойки и поперечная планка (полая алюминиевая или пластиковая трубка) образуют проезд под перекладиной. Высоты выступов — от 1,33 до 1,5м., от 1,3 до 1,4 м., от 1,27 до 1,3м., расстояние между проездами не более 2 м. Ширина между стойками не менее 1,2 м. Проезды устанавливаются в порядке убывания высоты</w:t>
      </w:r>
    </w:p>
    <w:tbl>
      <w:tblPr>
        <w:tblStyle w:val="3"/>
        <w:tblW w:w="0" w:type="auto"/>
        <w:tblInd w:w="10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108" w:type="dxa"/>
          <w:bottom w:w="0" w:type="dxa"/>
          <w:right w:w="108" w:type="dxa"/>
        </w:tblCellMar>
      </w:tblPr>
      <w:tblGrid>
        <w:gridCol w:w="3927"/>
        <w:gridCol w:w="4437"/>
        <w:gridCol w:w="1275"/>
      </w:tblGrid>
      <w:tr w14:paraId="42AEADE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3927" w:type="dxa"/>
            <w:vMerge w:val="restart"/>
            <w:tcBorders>
              <w:top w:val="single" w:color="000000" w:sz="8" w:space="0"/>
              <w:left w:val="single" w:color="000000" w:sz="8" w:space="0"/>
              <w:right w:val="single" w:color="000000" w:sz="8" w:space="0"/>
            </w:tcBorders>
          </w:tcPr>
          <w:p w14:paraId="48878458">
            <w:pPr>
              <w:rPr>
                <w:rFonts w:ascii="Times New Roman" w:hAnsi="Times New Roman" w:cs="Times New Roman"/>
                <w:sz w:val="24"/>
                <w:szCs w:val="24"/>
              </w:rPr>
            </w:pPr>
            <w:r>
              <w:rPr>
                <w:rFonts w:ascii="Times New Roman" w:hAnsi="Times New Roman" w:cs="Times New Roman"/>
                <w:b/>
                <w:bCs/>
                <w:sz w:val="24"/>
                <w:szCs w:val="24"/>
              </w:rPr>
              <w:t xml:space="preserve"> «Проезд под перекладиной». </w:t>
            </w:r>
            <w:r>
              <w:rPr>
                <w:rFonts w:ascii="Times New Roman" w:hAnsi="Times New Roman" w:cs="Times New Roman"/>
                <w:sz w:val="24"/>
                <w:szCs w:val="24"/>
              </w:rPr>
              <w:t xml:space="preserve">Участник, наклонившись к рулю, проезжает препятствие </w:t>
            </w:r>
            <w:r>
              <w:rPr>
                <w:rFonts w:ascii="Times New Roman" w:hAnsi="Times New Roman" w:cs="Times New Roman"/>
                <w:bCs/>
                <w:sz w:val="24"/>
                <w:szCs w:val="24"/>
              </w:rPr>
              <w:t>(3 шт. подряд)</w:t>
            </w:r>
            <w:r>
              <w:rPr>
                <w:rFonts w:ascii="Times New Roman" w:hAnsi="Times New Roman" w:cs="Times New Roman"/>
                <w:sz w:val="24"/>
                <w:szCs w:val="24"/>
              </w:rPr>
              <w:t>, стараясь не задеть стойки и верхнюю планку.</w:t>
            </w:r>
          </w:p>
        </w:tc>
        <w:tc>
          <w:tcPr>
            <w:tcW w:w="4437" w:type="dxa"/>
            <w:tcBorders>
              <w:top w:val="single" w:color="000000" w:sz="8" w:space="0"/>
              <w:left w:val="single" w:color="000000" w:sz="8" w:space="0"/>
              <w:bottom w:val="single" w:color="000000" w:sz="8" w:space="0"/>
              <w:right w:val="single" w:color="000000" w:sz="8" w:space="0"/>
            </w:tcBorders>
          </w:tcPr>
          <w:p w14:paraId="1A7AA11D">
            <w:pPr>
              <w:rPr>
                <w:rFonts w:ascii="Times New Roman" w:hAnsi="Times New Roman" w:cs="Times New Roman"/>
                <w:sz w:val="24"/>
                <w:szCs w:val="24"/>
              </w:rPr>
            </w:pPr>
            <w:r>
              <w:rPr>
                <w:rFonts w:ascii="Times New Roman" w:hAnsi="Times New Roman" w:cs="Times New Roman"/>
                <w:sz w:val="24"/>
                <w:szCs w:val="24"/>
              </w:rPr>
              <w:t>Касание верхней планки</w:t>
            </w:r>
          </w:p>
        </w:tc>
        <w:tc>
          <w:tcPr>
            <w:tcW w:w="1275" w:type="dxa"/>
            <w:tcBorders>
              <w:top w:val="single" w:color="000000" w:sz="8" w:space="0"/>
              <w:left w:val="single" w:color="000000" w:sz="8" w:space="0"/>
              <w:bottom w:val="single" w:color="000000" w:sz="8" w:space="0"/>
              <w:right w:val="single" w:color="000000" w:sz="8" w:space="0"/>
            </w:tcBorders>
          </w:tcPr>
          <w:p w14:paraId="5E42E904">
            <w:pPr>
              <w:rPr>
                <w:rFonts w:ascii="Times New Roman" w:hAnsi="Times New Roman" w:cs="Times New Roman"/>
                <w:b/>
                <w:sz w:val="24"/>
                <w:szCs w:val="24"/>
              </w:rPr>
            </w:pPr>
            <w:r>
              <w:rPr>
                <w:rFonts w:ascii="Times New Roman" w:hAnsi="Times New Roman" w:cs="Times New Roman"/>
                <w:b/>
                <w:sz w:val="24"/>
                <w:szCs w:val="24"/>
              </w:rPr>
              <w:t xml:space="preserve"> 1</w:t>
            </w:r>
          </w:p>
        </w:tc>
      </w:tr>
      <w:tr w14:paraId="33389BF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3927" w:type="dxa"/>
            <w:vMerge w:val="continue"/>
            <w:tcBorders>
              <w:top w:val="single" w:color="000000" w:sz="8" w:space="0"/>
              <w:left w:val="single" w:color="000000" w:sz="8" w:space="0"/>
              <w:right w:val="single" w:color="000000" w:sz="8" w:space="0"/>
            </w:tcBorders>
          </w:tcPr>
          <w:p w14:paraId="7A4A0F14">
            <w:pPr>
              <w:rPr>
                <w:rFonts w:ascii="Times New Roman" w:hAnsi="Times New Roman" w:cs="Times New Roman"/>
                <w:b/>
                <w:bCs/>
                <w:sz w:val="24"/>
                <w:szCs w:val="24"/>
              </w:rPr>
            </w:pPr>
          </w:p>
        </w:tc>
        <w:tc>
          <w:tcPr>
            <w:tcW w:w="4437" w:type="dxa"/>
            <w:tcBorders>
              <w:top w:val="single" w:color="000000" w:sz="8" w:space="0"/>
              <w:left w:val="single" w:color="000000" w:sz="8" w:space="0"/>
              <w:bottom w:val="single" w:color="000000" w:sz="8" w:space="0"/>
              <w:right w:val="single" w:color="000000" w:sz="8" w:space="0"/>
            </w:tcBorders>
          </w:tcPr>
          <w:p w14:paraId="74AE7F7E">
            <w:pPr>
              <w:rPr>
                <w:rFonts w:ascii="Times New Roman" w:hAnsi="Times New Roman" w:cs="Times New Roman"/>
                <w:sz w:val="24"/>
                <w:szCs w:val="24"/>
              </w:rPr>
            </w:pPr>
            <w:r>
              <w:rPr>
                <w:rFonts w:ascii="Times New Roman" w:hAnsi="Times New Roman" w:cs="Times New Roman"/>
                <w:sz w:val="24"/>
                <w:szCs w:val="24"/>
              </w:rPr>
              <w:t>Касание верхней планки и стоек</w:t>
            </w:r>
          </w:p>
        </w:tc>
        <w:tc>
          <w:tcPr>
            <w:tcW w:w="1275" w:type="dxa"/>
            <w:tcBorders>
              <w:top w:val="single" w:color="000000" w:sz="8" w:space="0"/>
              <w:left w:val="single" w:color="000000" w:sz="8" w:space="0"/>
              <w:bottom w:val="single" w:color="000000" w:sz="8" w:space="0"/>
              <w:right w:val="single" w:color="000000" w:sz="8" w:space="0"/>
            </w:tcBorders>
          </w:tcPr>
          <w:p w14:paraId="0810E8CD">
            <w:pPr>
              <w:rPr>
                <w:rFonts w:ascii="Times New Roman" w:hAnsi="Times New Roman" w:cs="Times New Roman"/>
                <w:b/>
                <w:sz w:val="24"/>
                <w:szCs w:val="24"/>
              </w:rPr>
            </w:pPr>
            <w:r>
              <w:rPr>
                <w:rFonts w:ascii="Times New Roman" w:hAnsi="Times New Roman" w:cs="Times New Roman"/>
                <w:b/>
                <w:sz w:val="24"/>
                <w:szCs w:val="24"/>
              </w:rPr>
              <w:t>2</w:t>
            </w:r>
          </w:p>
        </w:tc>
      </w:tr>
      <w:tr w14:paraId="3E5B7E1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3927" w:type="dxa"/>
            <w:vMerge w:val="continue"/>
            <w:tcBorders>
              <w:left w:val="single" w:color="000000" w:sz="8" w:space="0"/>
              <w:bottom w:val="single" w:color="000000" w:sz="8" w:space="0"/>
              <w:right w:val="single" w:color="000000" w:sz="8" w:space="0"/>
            </w:tcBorders>
          </w:tcPr>
          <w:p w14:paraId="7F0C65AD">
            <w:pPr>
              <w:rPr>
                <w:rFonts w:ascii="Times New Roman" w:hAnsi="Times New Roman" w:cs="Times New Roman"/>
                <w:b/>
                <w:bCs/>
                <w:sz w:val="24"/>
                <w:szCs w:val="24"/>
              </w:rPr>
            </w:pPr>
          </w:p>
        </w:tc>
        <w:tc>
          <w:tcPr>
            <w:tcW w:w="4437" w:type="dxa"/>
            <w:tcBorders>
              <w:top w:val="single" w:color="000000" w:sz="8" w:space="0"/>
              <w:left w:val="single" w:color="000000" w:sz="8" w:space="0"/>
              <w:right w:val="single" w:color="000000" w:sz="8" w:space="0"/>
            </w:tcBorders>
          </w:tcPr>
          <w:p w14:paraId="00043E69">
            <w:pPr>
              <w:rPr>
                <w:rFonts w:ascii="Times New Roman" w:hAnsi="Times New Roman" w:cs="Times New Roman"/>
                <w:sz w:val="24"/>
                <w:szCs w:val="24"/>
              </w:rPr>
            </w:pPr>
            <w:r>
              <w:rPr>
                <w:rFonts w:ascii="Times New Roman" w:hAnsi="Times New Roman" w:cs="Times New Roman"/>
                <w:sz w:val="24"/>
                <w:szCs w:val="24"/>
              </w:rPr>
              <w:t>Сбить планку или стойку</w:t>
            </w:r>
          </w:p>
        </w:tc>
        <w:tc>
          <w:tcPr>
            <w:tcW w:w="1275" w:type="dxa"/>
            <w:tcBorders>
              <w:top w:val="single" w:color="000000" w:sz="8" w:space="0"/>
              <w:left w:val="single" w:color="000000" w:sz="8" w:space="0"/>
              <w:right w:val="single" w:color="000000" w:sz="8" w:space="0"/>
            </w:tcBorders>
          </w:tcPr>
          <w:p w14:paraId="369897DA">
            <w:pPr>
              <w:rPr>
                <w:rFonts w:ascii="Times New Roman" w:hAnsi="Times New Roman" w:cs="Times New Roman"/>
                <w:b/>
                <w:sz w:val="24"/>
                <w:szCs w:val="24"/>
              </w:rPr>
            </w:pPr>
            <w:r>
              <w:rPr>
                <w:rFonts w:ascii="Times New Roman" w:hAnsi="Times New Roman" w:cs="Times New Roman"/>
                <w:b/>
                <w:sz w:val="24"/>
                <w:szCs w:val="24"/>
              </w:rPr>
              <w:t xml:space="preserve"> 3</w:t>
            </w:r>
          </w:p>
        </w:tc>
      </w:tr>
    </w:tbl>
    <w:p w14:paraId="0FE362CE">
      <w:pPr>
        <w:numPr>
          <w:ilvl w:val="0"/>
          <w:numId w:val="0"/>
        </w:numPr>
        <w:ind w:leftChars="0"/>
        <w:rPr>
          <w:rFonts w:hint="default" w:ascii="Times New Roman" w:hAnsi="Times New Roman" w:cs="Times New Roman"/>
          <w:b/>
          <w:bCs/>
          <w:sz w:val="24"/>
          <w:szCs w:val="24"/>
          <w:lang w:val="ru-RU"/>
        </w:rPr>
      </w:pPr>
    </w:p>
    <w:p w14:paraId="608BDC85">
      <w:pPr>
        <w:numPr>
          <w:ilvl w:val="0"/>
          <w:numId w:val="0"/>
        </w:numPr>
        <w:ind w:leftChars="0"/>
        <w:rPr>
          <w:rFonts w:hint="default" w:ascii="Times New Roman" w:hAnsi="Times New Roman" w:eastAsia="SimSun" w:cs="Times New Roman"/>
          <w:sz w:val="24"/>
          <w:szCs w:val="24"/>
          <w:lang w:val="ru-RU"/>
        </w:rPr>
      </w:pPr>
    </w:p>
    <w:sectPr>
      <w:pgSz w:w="11906" w:h="16838"/>
      <w:pgMar w:top="709" w:right="707" w:bottom="289" w:left="709"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sans-serif">
    <w:altName w:val="Equilibris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Equilibrist">
    <w:panose1 w:val="02000500000000000000"/>
    <w:charset w:val="00"/>
    <w:family w:val="auto"/>
    <w:pitch w:val="default"/>
    <w:sig w:usb0="000002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B733F7"/>
    <w:multiLevelType w:val="singleLevel"/>
    <w:tmpl w:val="EFB733F7"/>
    <w:lvl w:ilvl="0" w:tentative="0">
      <w:start w:val="2"/>
      <w:numFmt w:val="decimal"/>
      <w:suff w:val="space"/>
      <w:lvlText w:val="%1."/>
      <w:lvlJc w:val="left"/>
    </w:lvl>
  </w:abstractNum>
  <w:abstractNum w:abstractNumId="1">
    <w:nsid w:val="F74FB64B"/>
    <w:multiLevelType w:val="singleLevel"/>
    <w:tmpl w:val="F74FB64B"/>
    <w:lvl w:ilvl="0" w:tentative="0">
      <w:start w:val="1"/>
      <w:numFmt w:val="decimal"/>
      <w:suff w:val="space"/>
      <w:lvlText w:val="%1."/>
      <w:lvlJc w:val="left"/>
    </w:lvl>
  </w:abstractNum>
  <w:abstractNum w:abstractNumId="2">
    <w:nsid w:val="13EB6099"/>
    <w:multiLevelType w:val="multilevel"/>
    <w:tmpl w:val="13EB609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48081901"/>
    <w:multiLevelType w:val="multilevel"/>
    <w:tmpl w:val="4808190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0A26216"/>
    <w:multiLevelType w:val="singleLevel"/>
    <w:tmpl w:val="70A26216"/>
    <w:lvl w:ilvl="0" w:tentative="0">
      <w:start w:val="1"/>
      <w:numFmt w:val="decimal"/>
      <w:suff w:val="space"/>
      <w:lvlText w:val="%1."/>
      <w:lvlJc w:val="left"/>
    </w:lvl>
  </w:abstractNum>
  <w:abstractNum w:abstractNumId="5">
    <w:nsid w:val="7FF400E1"/>
    <w:multiLevelType w:val="multilevel"/>
    <w:tmpl w:val="7FF400E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C32"/>
    <w:rsid w:val="00021BAC"/>
    <w:rsid w:val="000A4BE7"/>
    <w:rsid w:val="00182431"/>
    <w:rsid w:val="001F6689"/>
    <w:rsid w:val="002C4623"/>
    <w:rsid w:val="003037E3"/>
    <w:rsid w:val="00320014"/>
    <w:rsid w:val="004055F2"/>
    <w:rsid w:val="004910D5"/>
    <w:rsid w:val="005524F2"/>
    <w:rsid w:val="00562081"/>
    <w:rsid w:val="005C5C32"/>
    <w:rsid w:val="00763821"/>
    <w:rsid w:val="007D3F0A"/>
    <w:rsid w:val="00807C50"/>
    <w:rsid w:val="008C3A39"/>
    <w:rsid w:val="0092423B"/>
    <w:rsid w:val="00AC56EE"/>
    <w:rsid w:val="00AE4931"/>
    <w:rsid w:val="00B93CD6"/>
    <w:rsid w:val="00BC1B0B"/>
    <w:rsid w:val="00FC5864"/>
    <w:rsid w:val="06384302"/>
    <w:rsid w:val="0BF932F5"/>
    <w:rsid w:val="10BC4778"/>
    <w:rsid w:val="117D4CD7"/>
    <w:rsid w:val="1749319A"/>
    <w:rsid w:val="1B6A6D5C"/>
    <w:rsid w:val="2B345290"/>
    <w:rsid w:val="2D2F63CE"/>
    <w:rsid w:val="391D39D7"/>
    <w:rsid w:val="3C0D4C3B"/>
    <w:rsid w:val="45964042"/>
    <w:rsid w:val="52B3485E"/>
    <w:rsid w:val="5DF51435"/>
    <w:rsid w:val="61992DEB"/>
    <w:rsid w:val="6F2A31F2"/>
    <w:rsid w:val="75457D12"/>
    <w:rsid w:val="76C23532"/>
    <w:rsid w:val="7AE87DD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semiHidden/>
    <w:unhideWhenUsed/>
    <w:qFormat/>
    <w:uiPriority w:val="99"/>
    <w:rPr>
      <w:color w:val="0000FF"/>
      <w:u w:val="single"/>
    </w:rPr>
  </w:style>
  <w:style w:type="paragraph" w:styleId="5">
    <w:name w:val="Balloon Text"/>
    <w:basedOn w:val="1"/>
    <w:link w:val="9"/>
    <w:semiHidden/>
    <w:unhideWhenUsed/>
    <w:qFormat/>
    <w:uiPriority w:val="99"/>
    <w:pPr>
      <w:spacing w:after="0" w:line="240" w:lineRule="auto"/>
    </w:pPr>
    <w:rPr>
      <w:rFonts w:ascii="Segoe UI" w:hAnsi="Segoe UI" w:cs="Segoe UI"/>
      <w:sz w:val="18"/>
      <w:szCs w:val="18"/>
    </w:rPr>
  </w:style>
  <w:style w:type="paragraph" w:styleId="6">
    <w:name w:val="Body Text"/>
    <w:basedOn w:val="1"/>
    <w:link w:val="10"/>
    <w:qFormat/>
    <w:uiPriority w:val="1"/>
    <w:pPr>
      <w:widowControl w:val="0"/>
      <w:autoSpaceDE w:val="0"/>
      <w:autoSpaceDN w:val="0"/>
      <w:spacing w:after="0" w:line="240" w:lineRule="auto"/>
      <w:ind w:left="112"/>
    </w:pPr>
    <w:rPr>
      <w:rFonts w:ascii="Times New Roman" w:hAnsi="Times New Roman" w:eastAsia="Times New Roman" w:cs="Times New Roman"/>
      <w:sz w:val="24"/>
      <w:szCs w:val="24"/>
    </w:rPr>
  </w:style>
  <w:style w:type="table" w:styleId="7">
    <w:name w:val="Table Grid"/>
    <w:basedOn w:val="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autoRedefine/>
    <w:qFormat/>
    <w:uiPriority w:val="34"/>
    <w:pPr>
      <w:ind w:left="720"/>
      <w:contextualSpacing/>
    </w:pPr>
  </w:style>
  <w:style w:type="character" w:customStyle="1" w:styleId="9">
    <w:name w:val="Текст выноски Знак"/>
    <w:basedOn w:val="2"/>
    <w:link w:val="5"/>
    <w:autoRedefine/>
    <w:semiHidden/>
    <w:qFormat/>
    <w:uiPriority w:val="99"/>
    <w:rPr>
      <w:rFonts w:ascii="Segoe UI" w:hAnsi="Segoe UI" w:cs="Segoe UI"/>
      <w:sz w:val="18"/>
      <w:szCs w:val="18"/>
    </w:rPr>
  </w:style>
  <w:style w:type="character" w:customStyle="1" w:styleId="10">
    <w:name w:val="Основной текст Знак"/>
    <w:basedOn w:val="2"/>
    <w:link w:val="6"/>
    <w:autoRedefine/>
    <w:qFormat/>
    <w:uiPriority w:val="1"/>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3821</Words>
  <Characters>21786</Characters>
  <Lines>181</Lines>
  <Paragraphs>51</Paragraphs>
  <TotalTime>230</TotalTime>
  <ScaleCrop>false</ScaleCrop>
  <LinksUpToDate>false</LinksUpToDate>
  <CharactersWithSpaces>25556</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2023-03-31T07:47:00Z</dcterms:created>
  <dc:creator>Герасименко</dc:creator>
  <cp:lastModifiedBy>Юлия Герасименк�</cp:lastModifiedBy>
  <cp:lastPrinted>2023-04-03T10:37:00Z</cp:lastPrinted>
  <dcterms:modified xsi:type="dcterms:W3CDTF">2026-02-12T14:37:09Z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5EE9FB7822C847068810C22D0312ED38_12</vt:lpwstr>
  </property>
</Properties>
</file>